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982A3" w14:textId="1A805994" w:rsidR="004962D4" w:rsidRDefault="004962D4" w:rsidP="004962D4">
      <w:pPr>
        <w:spacing w:after="0" w:line="240" w:lineRule="auto"/>
        <w:jc w:val="center"/>
        <w:rPr>
          <w:rFonts w:ascii="Arial" w:eastAsia="Times New Roman" w:hAnsi="Arial" w:cs="Arial"/>
          <w:b/>
          <w:sz w:val="36"/>
          <w:szCs w:val="26"/>
        </w:rPr>
      </w:pPr>
      <w:r w:rsidRPr="004962D4">
        <w:rPr>
          <w:rFonts w:ascii="Arial" w:eastAsia="Times New Roman" w:hAnsi="Arial" w:cs="Arial"/>
          <w:b/>
          <w:sz w:val="36"/>
          <w:szCs w:val="26"/>
        </w:rPr>
        <w:t xml:space="preserve">Greater Nottingham </w:t>
      </w:r>
      <w:r w:rsidR="00CC56B5">
        <w:rPr>
          <w:rFonts w:ascii="Arial" w:eastAsia="Times New Roman" w:hAnsi="Arial" w:cs="Arial"/>
          <w:b/>
          <w:sz w:val="36"/>
          <w:szCs w:val="26"/>
        </w:rPr>
        <w:t>Councils</w:t>
      </w:r>
      <w:r w:rsidRPr="004962D4">
        <w:rPr>
          <w:rFonts w:ascii="Arial" w:eastAsia="Times New Roman" w:hAnsi="Arial" w:cs="Arial"/>
          <w:b/>
          <w:sz w:val="36"/>
          <w:szCs w:val="26"/>
        </w:rPr>
        <w:t xml:space="preserve"> </w:t>
      </w:r>
      <w:r w:rsidRPr="004962D4">
        <w:rPr>
          <w:rFonts w:ascii="Arial" w:eastAsia="Times New Roman" w:hAnsi="Arial" w:cs="Arial"/>
          <w:b/>
          <w:sz w:val="36"/>
          <w:szCs w:val="26"/>
        </w:rPr>
        <w:br/>
        <w:t xml:space="preserve">Call for </w:t>
      </w:r>
      <w:r w:rsidR="007C434B">
        <w:rPr>
          <w:rFonts w:ascii="Arial" w:eastAsia="Times New Roman" w:hAnsi="Arial" w:cs="Arial"/>
          <w:b/>
          <w:sz w:val="36"/>
          <w:szCs w:val="26"/>
        </w:rPr>
        <w:t xml:space="preserve">potential </w:t>
      </w:r>
      <w:r w:rsidRPr="004962D4">
        <w:rPr>
          <w:rFonts w:ascii="Arial" w:eastAsia="Times New Roman" w:hAnsi="Arial" w:cs="Arial"/>
          <w:b/>
          <w:sz w:val="36"/>
          <w:szCs w:val="26"/>
        </w:rPr>
        <w:t xml:space="preserve">Strategic </w:t>
      </w:r>
      <w:r>
        <w:rPr>
          <w:rFonts w:ascii="Arial" w:eastAsia="Times New Roman" w:hAnsi="Arial" w:cs="Arial"/>
          <w:b/>
          <w:sz w:val="36"/>
          <w:szCs w:val="26"/>
        </w:rPr>
        <w:t xml:space="preserve">Distribution </w:t>
      </w:r>
      <w:r w:rsidRPr="004962D4">
        <w:rPr>
          <w:rFonts w:ascii="Arial" w:eastAsia="Times New Roman" w:hAnsi="Arial" w:cs="Arial"/>
          <w:b/>
          <w:sz w:val="36"/>
          <w:szCs w:val="26"/>
        </w:rPr>
        <w:t>Sites 20</w:t>
      </w:r>
      <w:r>
        <w:rPr>
          <w:rFonts w:ascii="Arial" w:eastAsia="Times New Roman" w:hAnsi="Arial" w:cs="Arial"/>
          <w:b/>
          <w:sz w:val="36"/>
          <w:szCs w:val="26"/>
        </w:rPr>
        <w:t>22</w:t>
      </w:r>
    </w:p>
    <w:p w14:paraId="48F942AE" w14:textId="77777777" w:rsidR="00CC56B5" w:rsidRPr="004962D4" w:rsidRDefault="00CC56B5" w:rsidP="004962D4">
      <w:pPr>
        <w:spacing w:after="0" w:line="240" w:lineRule="auto"/>
        <w:jc w:val="center"/>
        <w:rPr>
          <w:rFonts w:ascii="Arial" w:eastAsia="Times New Roman" w:hAnsi="Arial" w:cs="Arial"/>
          <w:b/>
          <w:sz w:val="36"/>
          <w:szCs w:val="26"/>
        </w:rPr>
      </w:pPr>
    </w:p>
    <w:tbl>
      <w:tblPr>
        <w:tblW w:w="994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33"/>
        <w:gridCol w:w="1155"/>
        <w:gridCol w:w="1231"/>
        <w:gridCol w:w="929"/>
        <w:gridCol w:w="600"/>
        <w:gridCol w:w="1755"/>
        <w:gridCol w:w="2445"/>
      </w:tblGrid>
      <w:tr w:rsidR="004962D4" w:rsidRPr="004962D4" w14:paraId="1DF3CBCF" w14:textId="77777777" w:rsidTr="00505023">
        <w:tc>
          <w:tcPr>
            <w:tcW w:w="1833" w:type="dxa"/>
            <w:tcBorders>
              <w:top w:val="single" w:sz="8" w:space="0" w:color="auto"/>
              <w:bottom w:val="single" w:sz="8" w:space="0" w:color="auto"/>
              <w:right w:val="single" w:sz="8" w:space="0" w:color="auto"/>
            </w:tcBorders>
            <w:shd w:val="clear" w:color="auto" w:fill="E0E0E0"/>
          </w:tcPr>
          <w:p w14:paraId="21658327"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Contact details:</w:t>
            </w:r>
          </w:p>
        </w:tc>
        <w:tc>
          <w:tcPr>
            <w:tcW w:w="8115" w:type="dxa"/>
            <w:gridSpan w:val="6"/>
            <w:tcBorders>
              <w:top w:val="single" w:sz="8" w:space="0" w:color="auto"/>
              <w:left w:val="single" w:sz="8" w:space="0" w:color="auto"/>
              <w:bottom w:val="single" w:sz="8" w:space="0" w:color="auto"/>
            </w:tcBorders>
            <w:shd w:val="clear" w:color="auto" w:fill="auto"/>
          </w:tcPr>
          <w:p w14:paraId="4E654423" w14:textId="77777777" w:rsidR="004962D4" w:rsidRPr="004962D4" w:rsidRDefault="004962D4" w:rsidP="004962D4">
            <w:pPr>
              <w:spacing w:after="0" w:line="240" w:lineRule="auto"/>
              <w:rPr>
                <w:rFonts w:ascii="Arial" w:eastAsia="Times New Roman" w:hAnsi="Arial" w:cs="Arial"/>
              </w:rPr>
            </w:pPr>
          </w:p>
        </w:tc>
      </w:tr>
      <w:tr w:rsidR="004962D4" w:rsidRPr="004962D4" w14:paraId="12230717" w14:textId="77777777" w:rsidTr="00505023">
        <w:tc>
          <w:tcPr>
            <w:tcW w:w="1833" w:type="dxa"/>
            <w:tcBorders>
              <w:top w:val="single" w:sz="8" w:space="0" w:color="auto"/>
              <w:bottom w:val="single" w:sz="8" w:space="0" w:color="auto"/>
              <w:right w:val="single" w:sz="8" w:space="0" w:color="auto"/>
            </w:tcBorders>
            <w:shd w:val="clear" w:color="auto" w:fill="E0E0E0"/>
          </w:tcPr>
          <w:p w14:paraId="2CDE768D"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Site owners/ promoter:</w:t>
            </w:r>
          </w:p>
        </w:tc>
        <w:tc>
          <w:tcPr>
            <w:tcW w:w="8115" w:type="dxa"/>
            <w:gridSpan w:val="6"/>
            <w:tcBorders>
              <w:top w:val="single" w:sz="8" w:space="0" w:color="auto"/>
              <w:left w:val="single" w:sz="8" w:space="0" w:color="auto"/>
              <w:bottom w:val="single" w:sz="8" w:space="0" w:color="auto"/>
            </w:tcBorders>
            <w:shd w:val="clear" w:color="auto" w:fill="auto"/>
          </w:tcPr>
          <w:p w14:paraId="6D76DB75" w14:textId="77777777" w:rsidR="004962D4" w:rsidRPr="004962D4" w:rsidRDefault="004962D4" w:rsidP="004962D4">
            <w:pPr>
              <w:spacing w:after="0" w:line="240" w:lineRule="auto"/>
              <w:rPr>
                <w:rFonts w:ascii="Arial" w:eastAsia="Times New Roman" w:hAnsi="Arial" w:cs="Arial"/>
                <w:sz w:val="24"/>
                <w:szCs w:val="24"/>
              </w:rPr>
            </w:pPr>
          </w:p>
          <w:p w14:paraId="03CE085A"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0C6E0F13" w14:textId="77777777" w:rsidTr="00505023">
        <w:trPr>
          <w:trHeight w:val="906"/>
        </w:trPr>
        <w:tc>
          <w:tcPr>
            <w:tcW w:w="1833" w:type="dxa"/>
            <w:tcBorders>
              <w:top w:val="single" w:sz="8" w:space="0" w:color="auto"/>
              <w:bottom w:val="single" w:sz="8" w:space="0" w:color="auto"/>
              <w:right w:val="single" w:sz="8" w:space="0" w:color="auto"/>
            </w:tcBorders>
            <w:shd w:val="clear" w:color="auto" w:fill="E0E0E0"/>
          </w:tcPr>
          <w:p w14:paraId="64D3BF24"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Site address:</w:t>
            </w:r>
          </w:p>
        </w:tc>
        <w:tc>
          <w:tcPr>
            <w:tcW w:w="3915" w:type="dxa"/>
            <w:gridSpan w:val="4"/>
            <w:tcBorders>
              <w:top w:val="single" w:sz="8" w:space="0" w:color="auto"/>
              <w:left w:val="single" w:sz="8" w:space="0" w:color="auto"/>
              <w:bottom w:val="single" w:sz="8" w:space="0" w:color="auto"/>
              <w:right w:val="single" w:sz="8" w:space="0" w:color="auto"/>
            </w:tcBorders>
            <w:shd w:val="clear" w:color="auto" w:fill="auto"/>
          </w:tcPr>
          <w:p w14:paraId="2A58B45A" w14:textId="77777777" w:rsidR="004962D4" w:rsidRPr="004962D4" w:rsidRDefault="004962D4" w:rsidP="004962D4">
            <w:pPr>
              <w:spacing w:after="0" w:line="240" w:lineRule="auto"/>
              <w:rPr>
                <w:rFonts w:ascii="Arial" w:eastAsia="Times New Roman" w:hAnsi="Arial" w:cs="Arial"/>
                <w:sz w:val="24"/>
                <w:szCs w:val="24"/>
              </w:rPr>
            </w:pPr>
          </w:p>
        </w:tc>
        <w:tc>
          <w:tcPr>
            <w:tcW w:w="1755" w:type="dxa"/>
            <w:tcBorders>
              <w:top w:val="single" w:sz="8" w:space="0" w:color="auto"/>
              <w:left w:val="single" w:sz="8" w:space="0" w:color="auto"/>
              <w:bottom w:val="single" w:sz="8" w:space="0" w:color="auto"/>
              <w:right w:val="single" w:sz="8" w:space="0" w:color="auto"/>
            </w:tcBorders>
            <w:shd w:val="clear" w:color="auto" w:fill="E0E0E0"/>
          </w:tcPr>
          <w:p w14:paraId="280BA63B"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Local Authority Area:</w:t>
            </w:r>
          </w:p>
        </w:tc>
        <w:tc>
          <w:tcPr>
            <w:tcW w:w="2445" w:type="dxa"/>
            <w:tcBorders>
              <w:top w:val="single" w:sz="8" w:space="0" w:color="auto"/>
              <w:left w:val="single" w:sz="8" w:space="0" w:color="auto"/>
              <w:bottom w:val="single" w:sz="8" w:space="0" w:color="auto"/>
            </w:tcBorders>
            <w:shd w:val="clear" w:color="auto" w:fill="auto"/>
          </w:tcPr>
          <w:p w14:paraId="61F4EE7D" w14:textId="185A6678" w:rsidR="001842C9" w:rsidRPr="004962D4" w:rsidRDefault="001842C9" w:rsidP="004962D4">
            <w:pPr>
              <w:spacing w:after="0" w:line="240" w:lineRule="auto"/>
              <w:rPr>
                <w:rFonts w:ascii="Arial" w:eastAsia="Times New Roman" w:hAnsi="Arial" w:cs="Arial"/>
                <w:sz w:val="24"/>
                <w:szCs w:val="24"/>
              </w:rPr>
            </w:pPr>
          </w:p>
        </w:tc>
      </w:tr>
      <w:tr w:rsidR="004962D4" w:rsidRPr="004962D4" w14:paraId="0161936F" w14:textId="77777777" w:rsidTr="00505023">
        <w:tc>
          <w:tcPr>
            <w:tcW w:w="1833" w:type="dxa"/>
            <w:tcBorders>
              <w:top w:val="single" w:sz="8" w:space="0" w:color="auto"/>
              <w:bottom w:val="single" w:sz="8" w:space="0" w:color="auto"/>
              <w:right w:val="single" w:sz="8" w:space="0" w:color="auto"/>
            </w:tcBorders>
            <w:shd w:val="clear" w:color="auto" w:fill="E0E0E0"/>
          </w:tcPr>
          <w:p w14:paraId="75450153"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Site area (hectares):</w:t>
            </w:r>
          </w:p>
        </w:tc>
        <w:tc>
          <w:tcPr>
            <w:tcW w:w="1155" w:type="dxa"/>
            <w:tcBorders>
              <w:top w:val="single" w:sz="8" w:space="0" w:color="auto"/>
              <w:left w:val="single" w:sz="8" w:space="0" w:color="auto"/>
              <w:bottom w:val="single" w:sz="8" w:space="0" w:color="auto"/>
              <w:right w:val="single" w:sz="8" w:space="0" w:color="auto"/>
            </w:tcBorders>
            <w:shd w:val="clear" w:color="auto" w:fill="auto"/>
          </w:tcPr>
          <w:p w14:paraId="7350BA8B" w14:textId="77777777" w:rsidR="004962D4" w:rsidRPr="004962D4" w:rsidRDefault="004962D4" w:rsidP="004962D4">
            <w:pPr>
              <w:spacing w:after="0" w:line="240" w:lineRule="auto"/>
              <w:rPr>
                <w:rFonts w:ascii="Arial" w:eastAsia="Times New Roman" w:hAnsi="Arial" w:cs="Arial"/>
                <w:sz w:val="24"/>
                <w:szCs w:val="24"/>
              </w:rPr>
            </w:pPr>
          </w:p>
        </w:tc>
        <w:tc>
          <w:tcPr>
            <w:tcW w:w="4515" w:type="dxa"/>
            <w:gridSpan w:val="4"/>
            <w:tcBorders>
              <w:top w:val="single" w:sz="8" w:space="0" w:color="auto"/>
              <w:left w:val="single" w:sz="8" w:space="0" w:color="auto"/>
              <w:bottom w:val="single" w:sz="8" w:space="0" w:color="auto"/>
              <w:right w:val="single" w:sz="8" w:space="0" w:color="auto"/>
            </w:tcBorders>
            <w:shd w:val="clear" w:color="auto" w:fill="E0E0E0"/>
          </w:tcPr>
          <w:p w14:paraId="7B116E30"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Potential capacity</w:t>
            </w:r>
            <w:r w:rsidRPr="004962D4">
              <w:rPr>
                <w:rFonts w:ascii="Arial" w:eastAsia="Times New Roman" w:hAnsi="Arial" w:cs="Arial"/>
                <w:b/>
                <w:sz w:val="24"/>
                <w:szCs w:val="24"/>
                <w:vertAlign w:val="superscript"/>
              </w:rPr>
              <w:footnoteReference w:id="1"/>
            </w:r>
            <w:r w:rsidRPr="004962D4">
              <w:rPr>
                <w:rFonts w:ascii="Arial" w:eastAsia="Times New Roman" w:hAnsi="Arial" w:cs="Arial"/>
                <w:b/>
                <w:sz w:val="24"/>
                <w:szCs w:val="24"/>
              </w:rPr>
              <w:t xml:space="preserve"> including details of any other proposed uses:</w:t>
            </w:r>
          </w:p>
        </w:tc>
        <w:tc>
          <w:tcPr>
            <w:tcW w:w="2445" w:type="dxa"/>
            <w:tcBorders>
              <w:top w:val="single" w:sz="8" w:space="0" w:color="auto"/>
              <w:left w:val="single" w:sz="8" w:space="0" w:color="auto"/>
              <w:bottom w:val="single" w:sz="8" w:space="0" w:color="auto"/>
            </w:tcBorders>
            <w:shd w:val="clear" w:color="auto" w:fill="auto"/>
          </w:tcPr>
          <w:p w14:paraId="66BD25D7"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0A61E4AE" w14:textId="77777777" w:rsidTr="00505023">
        <w:tc>
          <w:tcPr>
            <w:tcW w:w="1833" w:type="dxa"/>
            <w:tcBorders>
              <w:top w:val="single" w:sz="8" w:space="0" w:color="auto"/>
              <w:bottom w:val="single" w:sz="8" w:space="0" w:color="auto"/>
              <w:right w:val="single" w:sz="8" w:space="0" w:color="auto"/>
            </w:tcBorders>
            <w:shd w:val="clear" w:color="auto" w:fill="E0E0E0"/>
          </w:tcPr>
          <w:p w14:paraId="1761B323"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Current use:</w:t>
            </w:r>
          </w:p>
        </w:tc>
        <w:tc>
          <w:tcPr>
            <w:tcW w:w="3315" w:type="dxa"/>
            <w:gridSpan w:val="3"/>
            <w:tcBorders>
              <w:top w:val="single" w:sz="8" w:space="0" w:color="auto"/>
              <w:left w:val="single" w:sz="8" w:space="0" w:color="auto"/>
              <w:bottom w:val="single" w:sz="8" w:space="0" w:color="auto"/>
              <w:right w:val="single" w:sz="8" w:space="0" w:color="auto"/>
            </w:tcBorders>
            <w:shd w:val="clear" w:color="auto" w:fill="auto"/>
          </w:tcPr>
          <w:p w14:paraId="1A2206D5" w14:textId="77777777" w:rsidR="004962D4" w:rsidRPr="004962D4" w:rsidRDefault="004962D4" w:rsidP="004962D4">
            <w:pPr>
              <w:spacing w:after="0" w:line="240" w:lineRule="auto"/>
              <w:rPr>
                <w:rFonts w:ascii="Arial" w:eastAsia="Times New Roman" w:hAnsi="Arial" w:cs="Arial"/>
                <w:sz w:val="24"/>
                <w:szCs w:val="24"/>
              </w:rPr>
            </w:pPr>
          </w:p>
        </w:tc>
        <w:tc>
          <w:tcPr>
            <w:tcW w:w="2355" w:type="dxa"/>
            <w:gridSpan w:val="2"/>
            <w:tcBorders>
              <w:top w:val="single" w:sz="8" w:space="0" w:color="auto"/>
              <w:left w:val="single" w:sz="8" w:space="0" w:color="auto"/>
              <w:bottom w:val="single" w:sz="8" w:space="0" w:color="auto"/>
              <w:right w:val="single" w:sz="8" w:space="0" w:color="auto"/>
            </w:tcBorders>
            <w:shd w:val="clear" w:color="auto" w:fill="E0E0E0"/>
          </w:tcPr>
          <w:p w14:paraId="266CD270"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Is the site active or vacant:</w:t>
            </w:r>
          </w:p>
        </w:tc>
        <w:tc>
          <w:tcPr>
            <w:tcW w:w="2445" w:type="dxa"/>
            <w:tcBorders>
              <w:top w:val="single" w:sz="8" w:space="0" w:color="auto"/>
              <w:left w:val="single" w:sz="8" w:space="0" w:color="auto"/>
              <w:bottom w:val="single" w:sz="8" w:space="0" w:color="auto"/>
            </w:tcBorders>
            <w:shd w:val="clear" w:color="auto" w:fill="auto"/>
          </w:tcPr>
          <w:p w14:paraId="37D1E599" w14:textId="77777777" w:rsidR="004962D4" w:rsidRPr="004962D4" w:rsidRDefault="004962D4" w:rsidP="004962D4">
            <w:pPr>
              <w:spacing w:after="0" w:line="240" w:lineRule="auto"/>
              <w:rPr>
                <w:rFonts w:ascii="Arial" w:eastAsia="Times New Roman" w:hAnsi="Arial" w:cs="Arial"/>
                <w:sz w:val="24"/>
                <w:szCs w:val="24"/>
              </w:rPr>
            </w:pPr>
          </w:p>
        </w:tc>
      </w:tr>
      <w:tr w:rsidR="00505023" w:rsidRPr="004962D4" w14:paraId="08FFB357" w14:textId="77777777" w:rsidTr="002B2F6F">
        <w:tc>
          <w:tcPr>
            <w:tcW w:w="1833" w:type="dxa"/>
            <w:tcBorders>
              <w:top w:val="single" w:sz="8" w:space="0" w:color="auto"/>
              <w:bottom w:val="single" w:sz="8" w:space="0" w:color="auto"/>
              <w:right w:val="single" w:sz="8" w:space="0" w:color="auto"/>
            </w:tcBorders>
            <w:shd w:val="clear" w:color="auto" w:fill="E0E0E0"/>
          </w:tcPr>
          <w:p w14:paraId="688EAAF2" w14:textId="77777777" w:rsidR="00505023" w:rsidRPr="004962D4" w:rsidRDefault="00505023" w:rsidP="004962D4">
            <w:pPr>
              <w:spacing w:after="0" w:line="240" w:lineRule="auto"/>
              <w:rPr>
                <w:rFonts w:ascii="Arial" w:eastAsia="Times New Roman" w:hAnsi="Arial" w:cs="Arial"/>
                <w:b/>
                <w:sz w:val="24"/>
                <w:szCs w:val="24"/>
              </w:rPr>
            </w:pPr>
            <w:r>
              <w:rPr>
                <w:rFonts w:ascii="Arial" w:eastAsia="Times New Roman" w:hAnsi="Arial" w:cs="Arial"/>
                <w:b/>
                <w:sz w:val="24"/>
                <w:szCs w:val="24"/>
              </w:rPr>
              <w:t>Access to strategic highway network</w:t>
            </w:r>
            <w:r>
              <w:rPr>
                <w:rStyle w:val="FootnoteReference"/>
                <w:rFonts w:ascii="Arial" w:eastAsia="Times New Roman" w:hAnsi="Arial" w:cs="Arial"/>
                <w:b/>
                <w:sz w:val="24"/>
                <w:szCs w:val="24"/>
              </w:rPr>
              <w:footnoteReference w:id="2"/>
            </w:r>
          </w:p>
        </w:tc>
        <w:tc>
          <w:tcPr>
            <w:tcW w:w="8115" w:type="dxa"/>
            <w:gridSpan w:val="6"/>
            <w:tcBorders>
              <w:top w:val="single" w:sz="8" w:space="0" w:color="auto"/>
              <w:left w:val="single" w:sz="8" w:space="0" w:color="auto"/>
              <w:bottom w:val="single" w:sz="8" w:space="0" w:color="auto"/>
            </w:tcBorders>
            <w:shd w:val="clear" w:color="auto" w:fill="auto"/>
          </w:tcPr>
          <w:p w14:paraId="4440E78C" w14:textId="77777777" w:rsidR="00505023" w:rsidRPr="004962D4" w:rsidRDefault="00505023" w:rsidP="004962D4">
            <w:pPr>
              <w:spacing w:after="0" w:line="240" w:lineRule="auto"/>
              <w:rPr>
                <w:rFonts w:ascii="Arial" w:eastAsia="Times New Roman" w:hAnsi="Arial" w:cs="Arial"/>
                <w:sz w:val="24"/>
                <w:szCs w:val="24"/>
              </w:rPr>
            </w:pPr>
          </w:p>
        </w:tc>
      </w:tr>
      <w:tr w:rsidR="004962D4" w:rsidRPr="004962D4" w14:paraId="402D573E" w14:textId="77777777" w:rsidTr="00505023">
        <w:tc>
          <w:tcPr>
            <w:tcW w:w="1833" w:type="dxa"/>
            <w:vMerge w:val="restart"/>
            <w:tcBorders>
              <w:top w:val="single" w:sz="8" w:space="0" w:color="auto"/>
              <w:bottom w:val="single" w:sz="8" w:space="0" w:color="auto"/>
              <w:right w:val="single" w:sz="8" w:space="0" w:color="auto"/>
            </w:tcBorders>
            <w:shd w:val="clear" w:color="auto" w:fill="E0E0E0"/>
          </w:tcPr>
          <w:p w14:paraId="548FBD09"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Known constraints and details of options to overcome them:</w:t>
            </w:r>
          </w:p>
          <w:p w14:paraId="2953F776"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154920A5" w14:textId="77777777" w:rsidR="004962D4" w:rsidRPr="004962D4" w:rsidRDefault="004962D4" w:rsidP="004962D4">
            <w:pPr>
              <w:spacing w:after="0" w:line="240" w:lineRule="auto"/>
              <w:rPr>
                <w:rFonts w:ascii="Arial" w:eastAsia="Times New Roman" w:hAnsi="Arial" w:cs="Arial"/>
              </w:rPr>
            </w:pPr>
            <w:r w:rsidRPr="004962D4">
              <w:rPr>
                <w:rFonts w:ascii="Arial" w:eastAsia="Times New Roman" w:hAnsi="Arial" w:cs="Arial"/>
                <w:sz w:val="24"/>
                <w:szCs w:val="24"/>
              </w:rPr>
              <w:t>Contamination</w:t>
            </w:r>
          </w:p>
          <w:p w14:paraId="317604F4" w14:textId="77777777" w:rsidR="004962D4" w:rsidRPr="004962D4" w:rsidRDefault="004962D4" w:rsidP="004962D4">
            <w:pPr>
              <w:spacing w:after="0" w:line="240" w:lineRule="auto"/>
              <w:rPr>
                <w:rFonts w:ascii="Arial" w:eastAsia="Times New Roman" w:hAnsi="Arial" w:cs="Arial"/>
                <w:sz w:val="24"/>
                <w:szCs w:val="24"/>
              </w:rPr>
            </w:pPr>
          </w:p>
        </w:tc>
        <w:tc>
          <w:tcPr>
            <w:tcW w:w="5729" w:type="dxa"/>
            <w:gridSpan w:val="4"/>
            <w:tcBorders>
              <w:top w:val="single" w:sz="8" w:space="0" w:color="auto"/>
              <w:left w:val="single" w:sz="8" w:space="0" w:color="auto"/>
              <w:bottom w:val="single" w:sz="8" w:space="0" w:color="auto"/>
            </w:tcBorders>
            <w:shd w:val="clear" w:color="auto" w:fill="auto"/>
          </w:tcPr>
          <w:p w14:paraId="17A8C229"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0D5AD7BF" w14:textId="77777777" w:rsidTr="00505023">
        <w:trPr>
          <w:trHeight w:val="186"/>
        </w:trPr>
        <w:tc>
          <w:tcPr>
            <w:tcW w:w="1833" w:type="dxa"/>
            <w:vMerge/>
            <w:tcBorders>
              <w:top w:val="single" w:sz="8" w:space="0" w:color="auto"/>
              <w:bottom w:val="single" w:sz="8" w:space="0" w:color="auto"/>
              <w:right w:val="single" w:sz="8" w:space="0" w:color="auto"/>
            </w:tcBorders>
            <w:shd w:val="clear" w:color="auto" w:fill="E0E0E0"/>
          </w:tcPr>
          <w:p w14:paraId="2678AFC7"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7EFC3F5A" w14:textId="77777777" w:rsidR="004962D4" w:rsidRPr="004962D4" w:rsidRDefault="004962D4" w:rsidP="004962D4">
            <w:pPr>
              <w:spacing w:after="0" w:line="240" w:lineRule="auto"/>
              <w:rPr>
                <w:rFonts w:ascii="Arial" w:eastAsia="Times New Roman" w:hAnsi="Arial" w:cs="Arial"/>
              </w:rPr>
            </w:pPr>
            <w:r w:rsidRPr="004962D4">
              <w:rPr>
                <w:rFonts w:ascii="Arial" w:eastAsia="Times New Roman" w:hAnsi="Arial" w:cs="Arial"/>
                <w:sz w:val="24"/>
                <w:szCs w:val="24"/>
              </w:rPr>
              <w:t>Flood risk</w:t>
            </w:r>
          </w:p>
          <w:p w14:paraId="2E176CA3" w14:textId="77777777" w:rsidR="004962D4" w:rsidRPr="004962D4" w:rsidRDefault="004962D4" w:rsidP="004962D4">
            <w:pPr>
              <w:spacing w:after="0" w:line="240" w:lineRule="auto"/>
              <w:rPr>
                <w:rFonts w:ascii="Arial" w:eastAsia="Times New Roman" w:hAnsi="Arial" w:cs="Arial"/>
                <w:sz w:val="24"/>
                <w:szCs w:val="24"/>
              </w:rPr>
            </w:pPr>
          </w:p>
        </w:tc>
        <w:tc>
          <w:tcPr>
            <w:tcW w:w="5729" w:type="dxa"/>
            <w:gridSpan w:val="4"/>
            <w:tcBorders>
              <w:top w:val="single" w:sz="8" w:space="0" w:color="auto"/>
              <w:left w:val="single" w:sz="8" w:space="0" w:color="auto"/>
              <w:bottom w:val="single" w:sz="8" w:space="0" w:color="auto"/>
            </w:tcBorders>
            <w:shd w:val="clear" w:color="auto" w:fill="auto"/>
          </w:tcPr>
          <w:p w14:paraId="53AF7651"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48B7E29D" w14:textId="77777777" w:rsidTr="00505023">
        <w:trPr>
          <w:trHeight w:val="617"/>
        </w:trPr>
        <w:tc>
          <w:tcPr>
            <w:tcW w:w="1833" w:type="dxa"/>
            <w:vMerge/>
            <w:tcBorders>
              <w:top w:val="single" w:sz="8" w:space="0" w:color="auto"/>
              <w:bottom w:val="single" w:sz="8" w:space="0" w:color="auto"/>
              <w:right w:val="single" w:sz="8" w:space="0" w:color="auto"/>
            </w:tcBorders>
            <w:shd w:val="clear" w:color="auto" w:fill="E0E0E0"/>
          </w:tcPr>
          <w:p w14:paraId="71137773"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12DA7868" w14:textId="77777777" w:rsidR="004962D4" w:rsidRPr="004962D4" w:rsidRDefault="004962D4" w:rsidP="004962D4">
            <w:pPr>
              <w:spacing w:after="0" w:line="240" w:lineRule="auto"/>
              <w:rPr>
                <w:rFonts w:ascii="Arial" w:eastAsia="Times New Roman" w:hAnsi="Arial" w:cs="Arial"/>
                <w:sz w:val="24"/>
                <w:szCs w:val="24"/>
              </w:rPr>
            </w:pPr>
            <w:r w:rsidRPr="004962D4">
              <w:rPr>
                <w:rFonts w:ascii="Arial" w:eastAsia="Times New Roman" w:hAnsi="Arial" w:cs="Arial"/>
                <w:sz w:val="24"/>
                <w:szCs w:val="24"/>
              </w:rPr>
              <w:t>Green Belt, open space or Countryside</w:t>
            </w:r>
          </w:p>
        </w:tc>
        <w:tc>
          <w:tcPr>
            <w:tcW w:w="5729" w:type="dxa"/>
            <w:gridSpan w:val="4"/>
            <w:tcBorders>
              <w:top w:val="single" w:sz="8" w:space="0" w:color="auto"/>
              <w:left w:val="single" w:sz="8" w:space="0" w:color="auto"/>
              <w:bottom w:val="single" w:sz="8" w:space="0" w:color="auto"/>
            </w:tcBorders>
            <w:shd w:val="clear" w:color="auto" w:fill="auto"/>
          </w:tcPr>
          <w:p w14:paraId="6249EA8C"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0B925F82" w14:textId="77777777" w:rsidTr="00505023">
        <w:trPr>
          <w:trHeight w:val="183"/>
        </w:trPr>
        <w:tc>
          <w:tcPr>
            <w:tcW w:w="1833" w:type="dxa"/>
            <w:vMerge/>
            <w:tcBorders>
              <w:top w:val="single" w:sz="8" w:space="0" w:color="auto"/>
              <w:bottom w:val="single" w:sz="8" w:space="0" w:color="auto"/>
              <w:right w:val="single" w:sz="8" w:space="0" w:color="auto"/>
            </w:tcBorders>
            <w:shd w:val="clear" w:color="auto" w:fill="E0E0E0"/>
          </w:tcPr>
          <w:p w14:paraId="517D6E23"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353318CB" w14:textId="77777777" w:rsidR="004962D4" w:rsidRDefault="004962D4" w:rsidP="00505023">
            <w:pPr>
              <w:spacing w:after="0" w:line="240" w:lineRule="auto"/>
              <w:rPr>
                <w:rFonts w:ascii="Arial" w:eastAsia="Times New Roman" w:hAnsi="Arial" w:cs="Arial"/>
                <w:sz w:val="24"/>
                <w:szCs w:val="24"/>
              </w:rPr>
            </w:pPr>
            <w:r w:rsidRPr="004962D4">
              <w:rPr>
                <w:rFonts w:ascii="Arial" w:eastAsia="Times New Roman" w:hAnsi="Arial" w:cs="Arial"/>
                <w:sz w:val="24"/>
                <w:szCs w:val="24"/>
              </w:rPr>
              <w:t xml:space="preserve">Access </w:t>
            </w:r>
          </w:p>
          <w:p w14:paraId="53F70B08" w14:textId="2419065E" w:rsidR="00CC56B5" w:rsidRPr="004962D4" w:rsidRDefault="00CC56B5" w:rsidP="00505023">
            <w:pPr>
              <w:spacing w:after="0" w:line="240" w:lineRule="auto"/>
              <w:rPr>
                <w:rFonts w:ascii="Arial" w:eastAsia="Times New Roman" w:hAnsi="Arial" w:cs="Arial"/>
                <w:sz w:val="24"/>
                <w:szCs w:val="24"/>
              </w:rPr>
            </w:pPr>
          </w:p>
        </w:tc>
        <w:tc>
          <w:tcPr>
            <w:tcW w:w="5729" w:type="dxa"/>
            <w:gridSpan w:val="4"/>
            <w:tcBorders>
              <w:top w:val="single" w:sz="8" w:space="0" w:color="auto"/>
              <w:left w:val="single" w:sz="8" w:space="0" w:color="auto"/>
              <w:bottom w:val="single" w:sz="8" w:space="0" w:color="auto"/>
            </w:tcBorders>
            <w:shd w:val="clear" w:color="auto" w:fill="auto"/>
          </w:tcPr>
          <w:p w14:paraId="476F1556"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39BD8CDB" w14:textId="77777777" w:rsidTr="00505023">
        <w:trPr>
          <w:trHeight w:val="183"/>
        </w:trPr>
        <w:tc>
          <w:tcPr>
            <w:tcW w:w="1833" w:type="dxa"/>
            <w:vMerge/>
            <w:tcBorders>
              <w:top w:val="single" w:sz="8" w:space="0" w:color="auto"/>
              <w:bottom w:val="single" w:sz="8" w:space="0" w:color="auto"/>
              <w:right w:val="single" w:sz="8" w:space="0" w:color="auto"/>
            </w:tcBorders>
            <w:shd w:val="clear" w:color="auto" w:fill="E0E0E0"/>
          </w:tcPr>
          <w:p w14:paraId="0966BAD9"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451AC849" w14:textId="77777777" w:rsidR="004962D4" w:rsidRPr="004962D4" w:rsidRDefault="004962D4" w:rsidP="004962D4">
            <w:pPr>
              <w:spacing w:after="0" w:line="240" w:lineRule="auto"/>
              <w:rPr>
                <w:rFonts w:ascii="Arial" w:eastAsia="Times New Roman" w:hAnsi="Arial" w:cs="Arial"/>
                <w:sz w:val="24"/>
                <w:szCs w:val="24"/>
              </w:rPr>
            </w:pPr>
            <w:r w:rsidRPr="004962D4">
              <w:rPr>
                <w:rFonts w:ascii="Arial" w:eastAsia="Times New Roman" w:hAnsi="Arial" w:cs="Arial"/>
                <w:sz w:val="24"/>
                <w:szCs w:val="24"/>
              </w:rPr>
              <w:t>Land ownerships/ ransom strips</w:t>
            </w:r>
          </w:p>
        </w:tc>
        <w:tc>
          <w:tcPr>
            <w:tcW w:w="5729" w:type="dxa"/>
            <w:gridSpan w:val="4"/>
            <w:tcBorders>
              <w:top w:val="single" w:sz="8" w:space="0" w:color="auto"/>
              <w:left w:val="single" w:sz="8" w:space="0" w:color="auto"/>
              <w:bottom w:val="single" w:sz="8" w:space="0" w:color="auto"/>
            </w:tcBorders>
            <w:shd w:val="clear" w:color="auto" w:fill="auto"/>
          </w:tcPr>
          <w:p w14:paraId="2F826DDD"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43ABB5DD" w14:textId="77777777" w:rsidTr="00505023">
        <w:trPr>
          <w:trHeight w:val="183"/>
        </w:trPr>
        <w:tc>
          <w:tcPr>
            <w:tcW w:w="1833" w:type="dxa"/>
            <w:vMerge/>
            <w:tcBorders>
              <w:top w:val="single" w:sz="8" w:space="0" w:color="auto"/>
              <w:bottom w:val="single" w:sz="8" w:space="0" w:color="auto"/>
              <w:right w:val="single" w:sz="8" w:space="0" w:color="auto"/>
            </w:tcBorders>
            <w:shd w:val="clear" w:color="auto" w:fill="E0E0E0"/>
          </w:tcPr>
          <w:p w14:paraId="37D171AB"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79028B3A" w14:textId="77777777" w:rsidR="004962D4" w:rsidRPr="004962D4" w:rsidRDefault="004962D4" w:rsidP="004962D4">
            <w:pPr>
              <w:spacing w:after="0" w:line="240" w:lineRule="auto"/>
              <w:rPr>
                <w:rFonts w:ascii="Arial" w:eastAsia="Times New Roman" w:hAnsi="Arial" w:cs="Arial"/>
                <w:sz w:val="24"/>
                <w:szCs w:val="24"/>
              </w:rPr>
            </w:pPr>
            <w:r w:rsidRPr="004962D4">
              <w:rPr>
                <w:rFonts w:ascii="Arial" w:eastAsia="Times New Roman" w:hAnsi="Arial" w:cs="Arial"/>
                <w:sz w:val="24"/>
                <w:szCs w:val="24"/>
              </w:rPr>
              <w:t>Bad neighbouring uses</w:t>
            </w:r>
          </w:p>
        </w:tc>
        <w:tc>
          <w:tcPr>
            <w:tcW w:w="5729" w:type="dxa"/>
            <w:gridSpan w:val="4"/>
            <w:tcBorders>
              <w:top w:val="single" w:sz="8" w:space="0" w:color="auto"/>
              <w:left w:val="single" w:sz="8" w:space="0" w:color="auto"/>
              <w:bottom w:val="single" w:sz="8" w:space="0" w:color="auto"/>
            </w:tcBorders>
            <w:shd w:val="clear" w:color="auto" w:fill="auto"/>
          </w:tcPr>
          <w:p w14:paraId="71A435AA"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754FC47A" w14:textId="77777777" w:rsidTr="00505023">
        <w:trPr>
          <w:trHeight w:val="183"/>
        </w:trPr>
        <w:tc>
          <w:tcPr>
            <w:tcW w:w="1833" w:type="dxa"/>
            <w:vMerge/>
            <w:tcBorders>
              <w:top w:val="single" w:sz="8" w:space="0" w:color="auto"/>
              <w:bottom w:val="single" w:sz="8" w:space="0" w:color="auto"/>
              <w:right w:val="single" w:sz="8" w:space="0" w:color="auto"/>
            </w:tcBorders>
            <w:shd w:val="clear" w:color="auto" w:fill="E0E0E0"/>
          </w:tcPr>
          <w:p w14:paraId="2D6CC9E9"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418AB554" w14:textId="77777777" w:rsidR="004962D4" w:rsidRPr="004962D4" w:rsidRDefault="004962D4" w:rsidP="004962D4">
            <w:pPr>
              <w:spacing w:after="0" w:line="240" w:lineRule="auto"/>
              <w:rPr>
                <w:rFonts w:ascii="Arial" w:eastAsia="Times New Roman" w:hAnsi="Arial" w:cs="Arial"/>
              </w:rPr>
            </w:pPr>
            <w:r w:rsidRPr="004962D4">
              <w:rPr>
                <w:rFonts w:ascii="Arial" w:eastAsia="Times New Roman" w:hAnsi="Arial" w:cs="Arial"/>
                <w:sz w:val="24"/>
                <w:szCs w:val="24"/>
              </w:rPr>
              <w:t>Economic viability</w:t>
            </w:r>
          </w:p>
          <w:p w14:paraId="015B2E83" w14:textId="77777777" w:rsidR="004962D4" w:rsidRPr="004962D4" w:rsidRDefault="004962D4" w:rsidP="004962D4">
            <w:pPr>
              <w:spacing w:after="0" w:line="240" w:lineRule="auto"/>
              <w:rPr>
                <w:rFonts w:ascii="Arial" w:eastAsia="Times New Roman" w:hAnsi="Arial" w:cs="Arial"/>
                <w:sz w:val="24"/>
                <w:szCs w:val="24"/>
              </w:rPr>
            </w:pPr>
          </w:p>
        </w:tc>
        <w:tc>
          <w:tcPr>
            <w:tcW w:w="5729" w:type="dxa"/>
            <w:gridSpan w:val="4"/>
            <w:tcBorders>
              <w:top w:val="single" w:sz="8" w:space="0" w:color="auto"/>
              <w:left w:val="single" w:sz="8" w:space="0" w:color="auto"/>
              <w:bottom w:val="single" w:sz="8" w:space="0" w:color="auto"/>
            </w:tcBorders>
            <w:shd w:val="clear" w:color="auto" w:fill="auto"/>
          </w:tcPr>
          <w:p w14:paraId="221406A6"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3A6C9055" w14:textId="77777777" w:rsidTr="00505023">
        <w:trPr>
          <w:trHeight w:val="183"/>
        </w:trPr>
        <w:tc>
          <w:tcPr>
            <w:tcW w:w="1833" w:type="dxa"/>
            <w:vMerge/>
            <w:tcBorders>
              <w:top w:val="single" w:sz="8" w:space="0" w:color="auto"/>
              <w:bottom w:val="single" w:sz="8" w:space="0" w:color="auto"/>
              <w:right w:val="single" w:sz="8" w:space="0" w:color="auto"/>
            </w:tcBorders>
            <w:shd w:val="clear" w:color="auto" w:fill="E0E0E0"/>
          </w:tcPr>
          <w:p w14:paraId="10316E2D"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535C7B27" w14:textId="77777777" w:rsidR="004962D4" w:rsidRPr="004962D4" w:rsidRDefault="004962D4" w:rsidP="004962D4">
            <w:pPr>
              <w:spacing w:after="0" w:line="240" w:lineRule="auto"/>
              <w:rPr>
                <w:rFonts w:ascii="Arial" w:eastAsia="Times New Roman" w:hAnsi="Arial" w:cs="Arial"/>
                <w:sz w:val="24"/>
                <w:szCs w:val="24"/>
              </w:rPr>
            </w:pPr>
            <w:r w:rsidRPr="004962D4">
              <w:rPr>
                <w:rFonts w:ascii="Arial" w:eastAsia="Times New Roman" w:hAnsi="Arial" w:cs="Arial"/>
                <w:sz w:val="24"/>
                <w:szCs w:val="24"/>
              </w:rPr>
              <w:t>Nature/</w:t>
            </w:r>
            <w:r w:rsidRPr="004962D4">
              <w:rPr>
                <w:rFonts w:ascii="Arial" w:eastAsia="Times New Roman" w:hAnsi="Arial" w:cs="Arial"/>
                <w:sz w:val="24"/>
                <w:szCs w:val="24"/>
              </w:rPr>
              <w:br/>
              <w:t>Conservation</w:t>
            </w:r>
          </w:p>
        </w:tc>
        <w:tc>
          <w:tcPr>
            <w:tcW w:w="5729" w:type="dxa"/>
            <w:gridSpan w:val="4"/>
            <w:tcBorders>
              <w:top w:val="single" w:sz="8" w:space="0" w:color="auto"/>
              <w:left w:val="single" w:sz="8" w:space="0" w:color="auto"/>
              <w:bottom w:val="single" w:sz="8" w:space="0" w:color="auto"/>
            </w:tcBorders>
            <w:shd w:val="clear" w:color="auto" w:fill="auto"/>
          </w:tcPr>
          <w:p w14:paraId="1DED79F6" w14:textId="77777777" w:rsidR="004962D4" w:rsidRPr="004962D4" w:rsidRDefault="004962D4" w:rsidP="004962D4">
            <w:pPr>
              <w:spacing w:after="0" w:line="240" w:lineRule="auto"/>
              <w:rPr>
                <w:rFonts w:ascii="Arial" w:eastAsia="Times New Roman" w:hAnsi="Arial" w:cs="Arial"/>
                <w:sz w:val="24"/>
                <w:szCs w:val="24"/>
              </w:rPr>
            </w:pPr>
          </w:p>
        </w:tc>
      </w:tr>
      <w:tr w:rsidR="004962D4" w:rsidRPr="004962D4" w14:paraId="03C02393" w14:textId="77777777" w:rsidTr="00505023">
        <w:trPr>
          <w:trHeight w:val="589"/>
        </w:trPr>
        <w:tc>
          <w:tcPr>
            <w:tcW w:w="1833" w:type="dxa"/>
            <w:vMerge/>
            <w:tcBorders>
              <w:top w:val="single" w:sz="8" w:space="0" w:color="auto"/>
              <w:bottom w:val="single" w:sz="8" w:space="0" w:color="auto"/>
              <w:right w:val="single" w:sz="8" w:space="0" w:color="auto"/>
            </w:tcBorders>
            <w:shd w:val="clear" w:color="auto" w:fill="E0E0E0"/>
          </w:tcPr>
          <w:p w14:paraId="71E9EF08"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36840429" w14:textId="77777777" w:rsidR="004962D4" w:rsidRPr="004962D4" w:rsidRDefault="004962D4" w:rsidP="00505023">
            <w:pPr>
              <w:spacing w:after="0" w:line="240" w:lineRule="auto"/>
              <w:rPr>
                <w:rFonts w:ascii="Arial" w:eastAsia="Times New Roman" w:hAnsi="Arial" w:cs="Arial"/>
                <w:sz w:val="24"/>
                <w:szCs w:val="24"/>
              </w:rPr>
            </w:pPr>
            <w:r w:rsidRPr="004962D4">
              <w:rPr>
                <w:rFonts w:ascii="Arial" w:eastAsia="Times New Roman" w:hAnsi="Arial" w:cs="Arial"/>
                <w:sz w:val="24"/>
                <w:szCs w:val="24"/>
              </w:rPr>
              <w:t>Utilities</w:t>
            </w:r>
          </w:p>
        </w:tc>
        <w:tc>
          <w:tcPr>
            <w:tcW w:w="5729" w:type="dxa"/>
            <w:gridSpan w:val="4"/>
            <w:tcBorders>
              <w:top w:val="single" w:sz="8" w:space="0" w:color="auto"/>
              <w:left w:val="single" w:sz="8" w:space="0" w:color="auto"/>
              <w:bottom w:val="single" w:sz="8" w:space="0" w:color="auto"/>
            </w:tcBorders>
            <w:shd w:val="clear" w:color="auto" w:fill="auto"/>
          </w:tcPr>
          <w:p w14:paraId="5C7C3CA1" w14:textId="77777777" w:rsidR="004962D4" w:rsidRDefault="004962D4" w:rsidP="004962D4">
            <w:pPr>
              <w:spacing w:after="0" w:line="240" w:lineRule="auto"/>
              <w:rPr>
                <w:rFonts w:ascii="Arial" w:eastAsia="Times New Roman" w:hAnsi="Arial" w:cs="Arial"/>
                <w:sz w:val="24"/>
                <w:szCs w:val="24"/>
              </w:rPr>
            </w:pPr>
          </w:p>
          <w:p w14:paraId="01A07549" w14:textId="787C7389" w:rsidR="00CC56B5" w:rsidRPr="004962D4" w:rsidRDefault="00CC56B5" w:rsidP="004962D4">
            <w:pPr>
              <w:spacing w:after="0" w:line="240" w:lineRule="auto"/>
              <w:rPr>
                <w:rFonts w:ascii="Arial" w:eastAsia="Times New Roman" w:hAnsi="Arial" w:cs="Arial"/>
                <w:sz w:val="24"/>
                <w:szCs w:val="24"/>
              </w:rPr>
            </w:pPr>
          </w:p>
        </w:tc>
      </w:tr>
      <w:tr w:rsidR="004962D4" w:rsidRPr="004962D4" w14:paraId="6AA7D50F" w14:textId="77777777" w:rsidTr="00505023">
        <w:trPr>
          <w:trHeight w:val="475"/>
        </w:trPr>
        <w:tc>
          <w:tcPr>
            <w:tcW w:w="1833" w:type="dxa"/>
            <w:vMerge/>
            <w:tcBorders>
              <w:top w:val="single" w:sz="8" w:space="0" w:color="auto"/>
              <w:bottom w:val="single" w:sz="8" w:space="0" w:color="auto"/>
              <w:right w:val="single" w:sz="8" w:space="0" w:color="auto"/>
            </w:tcBorders>
            <w:shd w:val="clear" w:color="auto" w:fill="E0E0E0"/>
          </w:tcPr>
          <w:p w14:paraId="7D217EC3" w14:textId="77777777" w:rsidR="004962D4" w:rsidRPr="004962D4" w:rsidRDefault="004962D4" w:rsidP="004962D4">
            <w:pPr>
              <w:spacing w:after="0" w:line="240" w:lineRule="auto"/>
              <w:rPr>
                <w:rFonts w:ascii="Arial" w:eastAsia="Times New Roman" w:hAnsi="Arial" w:cs="Arial"/>
                <w:b/>
                <w:sz w:val="24"/>
                <w:szCs w:val="24"/>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E0E0E0"/>
          </w:tcPr>
          <w:p w14:paraId="09090BAB" w14:textId="77777777" w:rsidR="004962D4" w:rsidRPr="004962D4" w:rsidRDefault="004962D4" w:rsidP="004962D4">
            <w:pPr>
              <w:spacing w:after="0" w:line="240" w:lineRule="auto"/>
              <w:rPr>
                <w:rFonts w:ascii="Arial" w:eastAsia="Times New Roman" w:hAnsi="Arial" w:cs="Arial"/>
                <w:sz w:val="24"/>
                <w:szCs w:val="24"/>
              </w:rPr>
            </w:pPr>
            <w:r w:rsidRPr="004962D4">
              <w:rPr>
                <w:rFonts w:ascii="Arial" w:eastAsia="Times New Roman" w:hAnsi="Arial" w:cs="Arial"/>
                <w:sz w:val="24"/>
                <w:szCs w:val="24"/>
              </w:rPr>
              <w:t>Other constraints</w:t>
            </w:r>
          </w:p>
          <w:p w14:paraId="3B1146E9" w14:textId="77777777" w:rsidR="004962D4" w:rsidRPr="004962D4" w:rsidRDefault="004962D4" w:rsidP="004962D4">
            <w:pPr>
              <w:spacing w:after="0" w:line="240" w:lineRule="auto"/>
              <w:rPr>
                <w:rFonts w:ascii="Arial" w:eastAsia="Times New Roman" w:hAnsi="Arial" w:cs="Arial"/>
                <w:sz w:val="24"/>
                <w:szCs w:val="24"/>
              </w:rPr>
            </w:pPr>
          </w:p>
        </w:tc>
        <w:tc>
          <w:tcPr>
            <w:tcW w:w="5729" w:type="dxa"/>
            <w:gridSpan w:val="4"/>
            <w:tcBorders>
              <w:top w:val="single" w:sz="8" w:space="0" w:color="auto"/>
              <w:left w:val="single" w:sz="8" w:space="0" w:color="auto"/>
              <w:bottom w:val="single" w:sz="8" w:space="0" w:color="auto"/>
            </w:tcBorders>
            <w:shd w:val="clear" w:color="auto" w:fill="auto"/>
          </w:tcPr>
          <w:p w14:paraId="20DA1D6E" w14:textId="77777777" w:rsidR="004962D4" w:rsidRPr="004962D4" w:rsidRDefault="004962D4" w:rsidP="004962D4">
            <w:pPr>
              <w:spacing w:after="0" w:line="240" w:lineRule="auto"/>
              <w:rPr>
                <w:rFonts w:ascii="Arial" w:eastAsia="Times New Roman" w:hAnsi="Arial" w:cs="Arial"/>
                <w:sz w:val="24"/>
                <w:szCs w:val="24"/>
              </w:rPr>
            </w:pPr>
          </w:p>
        </w:tc>
      </w:tr>
      <w:tr w:rsidR="00505023" w:rsidRPr="004962D4" w14:paraId="58785117" w14:textId="77777777" w:rsidTr="002B2F6F">
        <w:trPr>
          <w:trHeight w:val="1400"/>
        </w:trPr>
        <w:tc>
          <w:tcPr>
            <w:tcW w:w="1833" w:type="dxa"/>
            <w:tcBorders>
              <w:top w:val="single" w:sz="8" w:space="0" w:color="auto"/>
              <w:bottom w:val="single" w:sz="8" w:space="0" w:color="auto"/>
              <w:right w:val="single" w:sz="8" w:space="0" w:color="auto"/>
            </w:tcBorders>
            <w:shd w:val="clear" w:color="auto" w:fill="E0E0E0"/>
          </w:tcPr>
          <w:p w14:paraId="43A580F5" w14:textId="77777777" w:rsidR="00505023" w:rsidRPr="004962D4" w:rsidRDefault="00505023" w:rsidP="00505023">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 xml:space="preserve">Is the site available for development </w:t>
            </w:r>
            <w:r w:rsidR="007C2B0F">
              <w:rPr>
                <w:rFonts w:ascii="Arial" w:eastAsia="Times New Roman" w:hAnsi="Arial" w:cs="Arial"/>
                <w:b/>
                <w:sz w:val="24"/>
                <w:szCs w:val="24"/>
              </w:rPr>
              <w:t xml:space="preserve">- </w:t>
            </w:r>
            <w:r>
              <w:rPr>
                <w:rFonts w:ascii="Arial" w:eastAsia="Times New Roman" w:hAnsi="Arial" w:cs="Arial"/>
                <w:b/>
                <w:sz w:val="24"/>
                <w:szCs w:val="24"/>
              </w:rPr>
              <w:t>what timescale?</w:t>
            </w:r>
          </w:p>
        </w:tc>
        <w:tc>
          <w:tcPr>
            <w:tcW w:w="8115" w:type="dxa"/>
            <w:gridSpan w:val="6"/>
            <w:tcBorders>
              <w:top w:val="single" w:sz="8" w:space="0" w:color="auto"/>
              <w:left w:val="single" w:sz="8" w:space="0" w:color="auto"/>
            </w:tcBorders>
            <w:shd w:val="clear" w:color="auto" w:fill="auto"/>
          </w:tcPr>
          <w:p w14:paraId="3F510F0C" w14:textId="77777777" w:rsidR="00505023" w:rsidRPr="004962D4" w:rsidRDefault="00505023" w:rsidP="004962D4">
            <w:pPr>
              <w:spacing w:after="0" w:line="240" w:lineRule="auto"/>
              <w:rPr>
                <w:rFonts w:ascii="Arial" w:eastAsia="Times New Roman" w:hAnsi="Arial" w:cs="Arial"/>
                <w:sz w:val="24"/>
                <w:szCs w:val="24"/>
              </w:rPr>
            </w:pPr>
          </w:p>
          <w:p w14:paraId="23BB033F" w14:textId="77777777" w:rsidR="00505023" w:rsidRPr="004962D4" w:rsidRDefault="00505023" w:rsidP="004962D4">
            <w:pPr>
              <w:spacing w:after="0" w:line="240" w:lineRule="auto"/>
              <w:rPr>
                <w:rFonts w:ascii="Arial" w:eastAsia="Times New Roman" w:hAnsi="Arial" w:cs="Arial"/>
                <w:b/>
                <w:sz w:val="24"/>
                <w:szCs w:val="24"/>
              </w:rPr>
            </w:pPr>
          </w:p>
        </w:tc>
      </w:tr>
      <w:tr w:rsidR="004962D4" w:rsidRPr="004962D4" w14:paraId="0500E739" w14:textId="77777777" w:rsidTr="00505023">
        <w:trPr>
          <w:trHeight w:val="135"/>
        </w:trPr>
        <w:tc>
          <w:tcPr>
            <w:tcW w:w="1833" w:type="dxa"/>
            <w:tcBorders>
              <w:top w:val="single" w:sz="8" w:space="0" w:color="auto"/>
              <w:bottom w:val="single" w:sz="8" w:space="0" w:color="auto"/>
              <w:right w:val="single" w:sz="8" w:space="0" w:color="auto"/>
            </w:tcBorders>
            <w:shd w:val="clear" w:color="auto" w:fill="E0E0E0"/>
          </w:tcPr>
          <w:p w14:paraId="1ACBCAF5" w14:textId="77777777" w:rsidR="004962D4" w:rsidRPr="004962D4" w:rsidRDefault="004962D4" w:rsidP="004962D4">
            <w:pPr>
              <w:spacing w:after="0" w:line="240" w:lineRule="auto"/>
              <w:rPr>
                <w:rFonts w:ascii="Arial" w:eastAsia="Times New Roman" w:hAnsi="Arial" w:cs="Arial"/>
                <w:b/>
                <w:sz w:val="24"/>
                <w:szCs w:val="24"/>
              </w:rPr>
            </w:pPr>
            <w:r w:rsidRPr="004962D4">
              <w:rPr>
                <w:rFonts w:ascii="Arial" w:eastAsia="Times New Roman" w:hAnsi="Arial" w:cs="Arial"/>
                <w:b/>
                <w:sz w:val="24"/>
                <w:szCs w:val="24"/>
              </w:rPr>
              <w:t>Other details considered relevant:</w:t>
            </w:r>
          </w:p>
        </w:tc>
        <w:tc>
          <w:tcPr>
            <w:tcW w:w="8115" w:type="dxa"/>
            <w:gridSpan w:val="6"/>
            <w:tcBorders>
              <w:top w:val="single" w:sz="8" w:space="0" w:color="auto"/>
              <w:left w:val="single" w:sz="8" w:space="0" w:color="auto"/>
              <w:bottom w:val="single" w:sz="8" w:space="0" w:color="auto"/>
            </w:tcBorders>
            <w:shd w:val="clear" w:color="auto" w:fill="auto"/>
          </w:tcPr>
          <w:p w14:paraId="1735C630" w14:textId="77777777" w:rsidR="004962D4" w:rsidRPr="004962D4" w:rsidRDefault="004962D4" w:rsidP="004962D4">
            <w:pPr>
              <w:spacing w:after="0" w:line="240" w:lineRule="auto"/>
              <w:rPr>
                <w:rFonts w:ascii="Arial" w:eastAsia="Times New Roman" w:hAnsi="Arial" w:cs="Arial"/>
                <w:sz w:val="24"/>
                <w:szCs w:val="24"/>
              </w:rPr>
            </w:pPr>
          </w:p>
        </w:tc>
      </w:tr>
    </w:tbl>
    <w:p w14:paraId="0EB329A3" w14:textId="77777777" w:rsidR="004962D4" w:rsidRPr="004962D4" w:rsidRDefault="004962D4" w:rsidP="004962D4">
      <w:pPr>
        <w:spacing w:after="0" w:line="240" w:lineRule="auto"/>
        <w:rPr>
          <w:rFonts w:ascii="Arial" w:eastAsia="Times New Roman" w:hAnsi="Arial" w:cs="Arial"/>
          <w:sz w:val="24"/>
          <w:szCs w:val="24"/>
        </w:rPr>
      </w:pPr>
    </w:p>
    <w:p w14:paraId="3CA204E7" w14:textId="7E2AF2F1" w:rsidR="001842C9" w:rsidRPr="00951780" w:rsidRDefault="001842C9" w:rsidP="001842C9">
      <w:pPr>
        <w:rPr>
          <w:rFonts w:ascii="Arial" w:hAnsi="Arial" w:cs="Arial"/>
          <w:sz w:val="28"/>
          <w:szCs w:val="28"/>
        </w:rPr>
      </w:pPr>
      <w:r w:rsidRPr="00951780">
        <w:rPr>
          <w:rFonts w:ascii="Arial" w:hAnsi="Arial" w:cs="Arial"/>
          <w:sz w:val="28"/>
          <w:szCs w:val="28"/>
        </w:rPr>
        <w:t>All responses should be received by</w:t>
      </w:r>
      <w:r w:rsidR="00A6279E" w:rsidRPr="00951780">
        <w:rPr>
          <w:rFonts w:ascii="Arial" w:hAnsi="Arial" w:cs="Arial"/>
          <w:sz w:val="28"/>
          <w:szCs w:val="28"/>
        </w:rPr>
        <w:t xml:space="preserve"> </w:t>
      </w:r>
      <w:r w:rsidR="00A6279E" w:rsidRPr="00951780">
        <w:rPr>
          <w:rFonts w:ascii="Arial" w:hAnsi="Arial" w:cs="Arial"/>
          <w:b/>
          <w:sz w:val="28"/>
          <w:szCs w:val="28"/>
        </w:rPr>
        <w:t>17:00 on</w:t>
      </w:r>
      <w:r w:rsidRPr="00951780">
        <w:rPr>
          <w:rFonts w:ascii="Arial" w:hAnsi="Arial" w:cs="Arial"/>
          <w:sz w:val="28"/>
          <w:szCs w:val="28"/>
        </w:rPr>
        <w:t xml:space="preserve"> </w:t>
      </w:r>
      <w:r w:rsidRPr="00951780">
        <w:rPr>
          <w:rFonts w:ascii="Arial" w:hAnsi="Arial" w:cs="Arial"/>
          <w:b/>
          <w:sz w:val="28"/>
          <w:szCs w:val="28"/>
        </w:rPr>
        <w:t>Friday 16</w:t>
      </w:r>
      <w:r w:rsidRPr="00951780">
        <w:rPr>
          <w:rFonts w:ascii="Arial" w:hAnsi="Arial" w:cs="Arial"/>
          <w:b/>
          <w:sz w:val="28"/>
          <w:szCs w:val="28"/>
          <w:vertAlign w:val="superscript"/>
        </w:rPr>
        <w:t>th</w:t>
      </w:r>
      <w:r w:rsidRPr="00951780">
        <w:rPr>
          <w:rFonts w:ascii="Arial" w:hAnsi="Arial" w:cs="Arial"/>
          <w:b/>
          <w:sz w:val="28"/>
          <w:szCs w:val="28"/>
        </w:rPr>
        <w:t xml:space="preserve"> September 2022</w:t>
      </w:r>
      <w:r w:rsidRPr="00951780">
        <w:rPr>
          <w:rFonts w:ascii="Arial" w:hAnsi="Arial" w:cs="Arial"/>
          <w:sz w:val="28"/>
          <w:szCs w:val="28"/>
        </w:rPr>
        <w:t xml:space="preserve"> and sent to: </w:t>
      </w:r>
      <w:hyperlink r:id="rId8" w:history="1">
        <w:r w:rsidRPr="00951780">
          <w:rPr>
            <w:rStyle w:val="Hyperlink"/>
            <w:rFonts w:ascii="Arial" w:hAnsi="Arial" w:cs="Arial"/>
            <w:sz w:val="28"/>
            <w:szCs w:val="28"/>
          </w:rPr>
          <w:t>contact@gnplan.org.uk</w:t>
        </w:r>
      </w:hyperlink>
      <w:r w:rsidRPr="00951780">
        <w:rPr>
          <w:rFonts w:ascii="Arial" w:hAnsi="Arial" w:cs="Arial"/>
          <w:sz w:val="28"/>
          <w:szCs w:val="28"/>
        </w:rPr>
        <w:t xml:space="preserve"> </w:t>
      </w:r>
      <w:bookmarkStart w:id="0" w:name="_GoBack"/>
      <w:bookmarkEnd w:id="0"/>
    </w:p>
    <w:p w14:paraId="0D7148F0" w14:textId="5A10864C" w:rsidR="001842C9" w:rsidRPr="004962D4" w:rsidRDefault="001842C9" w:rsidP="001842C9">
      <w:pPr>
        <w:widowControl w:val="0"/>
        <w:kinsoku w:val="0"/>
        <w:overflowPunct w:val="0"/>
        <w:autoSpaceDE w:val="0"/>
        <w:autoSpaceDN w:val="0"/>
        <w:adjustRightInd w:val="0"/>
        <w:spacing w:after="0" w:line="276" w:lineRule="auto"/>
        <w:rPr>
          <w:rFonts w:ascii="Arial" w:eastAsiaTheme="minorEastAsia" w:hAnsi="Arial" w:cs="Arial"/>
          <w:color w:val="000000" w:themeColor="text1"/>
          <w:sz w:val="24"/>
          <w:szCs w:val="24"/>
          <w:lang w:eastAsia="en-GB"/>
        </w:rPr>
      </w:pPr>
    </w:p>
    <w:p w14:paraId="609F111E" w14:textId="5D1CDD28" w:rsidR="004962D4" w:rsidRPr="004962D4" w:rsidRDefault="004962D4" w:rsidP="004962D4">
      <w:pPr>
        <w:spacing w:after="0" w:line="276" w:lineRule="auto"/>
        <w:rPr>
          <w:rFonts w:ascii="Arial" w:eastAsia="Times New Roman" w:hAnsi="Arial" w:cs="Arial"/>
          <w:sz w:val="24"/>
          <w:szCs w:val="24"/>
        </w:rPr>
      </w:pPr>
      <w:r w:rsidRPr="004962D4">
        <w:rPr>
          <w:rFonts w:ascii="Arial" w:eastAsia="Times New Roman" w:hAnsi="Arial" w:cs="Arial"/>
          <w:b/>
          <w:sz w:val="24"/>
          <w:szCs w:val="24"/>
        </w:rPr>
        <w:t>Data Protection:</w:t>
      </w:r>
      <w:r w:rsidRPr="004962D4">
        <w:rPr>
          <w:rFonts w:ascii="Arial" w:eastAsia="Times New Roman" w:hAnsi="Arial" w:cs="Arial"/>
          <w:sz w:val="24"/>
          <w:szCs w:val="24"/>
        </w:rPr>
        <w:t xml:space="preserve"> The information on this form will be used </w:t>
      </w:r>
      <w:r w:rsidRPr="004962D4">
        <w:rPr>
          <w:rFonts w:ascii="Arial" w:eastAsia="Times New Roman" w:hAnsi="Arial" w:cs="Times New Roman"/>
          <w:sz w:val="24"/>
          <w:szCs w:val="24"/>
          <w:lang w:val="en-US"/>
        </w:rPr>
        <w:t xml:space="preserve">by </w:t>
      </w:r>
      <w:r w:rsidR="002B2F6F">
        <w:rPr>
          <w:rFonts w:ascii="Arial" w:eastAsia="Times New Roman" w:hAnsi="Arial" w:cs="Times New Roman"/>
          <w:sz w:val="24"/>
          <w:szCs w:val="24"/>
          <w:lang w:val="en-US"/>
        </w:rPr>
        <w:t xml:space="preserve">Ashfield District, </w:t>
      </w:r>
      <w:r w:rsidRPr="004962D4">
        <w:rPr>
          <w:rFonts w:ascii="Arial" w:eastAsia="Times New Roman" w:hAnsi="Arial" w:cs="Arial"/>
          <w:sz w:val="24"/>
          <w:szCs w:val="24"/>
        </w:rPr>
        <w:t>Broxtowe Borough, Erewash Borough, Gedling Borough, Nottingham City and Rushcliffe Borough Councils (“the Councils”) for the purpose</w:t>
      </w:r>
      <w:r w:rsidR="00CC56B5">
        <w:rPr>
          <w:rFonts w:ascii="Arial" w:eastAsia="Times New Roman" w:hAnsi="Arial" w:cs="Arial"/>
          <w:sz w:val="24"/>
          <w:szCs w:val="24"/>
        </w:rPr>
        <w:t xml:space="preserve"> of preparing Local Plans. </w:t>
      </w:r>
      <w:r w:rsidRPr="004962D4">
        <w:rPr>
          <w:rFonts w:ascii="Arial" w:eastAsia="Times New Roman" w:hAnsi="Arial" w:cs="Arial"/>
          <w:sz w:val="24"/>
          <w:szCs w:val="24"/>
        </w:rPr>
        <w:t xml:space="preserve">This includes use of the information by the Councils to update their </w:t>
      </w:r>
      <w:r>
        <w:rPr>
          <w:rFonts w:ascii="Arial" w:eastAsia="Times New Roman" w:hAnsi="Arial" w:cs="Arial"/>
          <w:sz w:val="24"/>
          <w:szCs w:val="24"/>
        </w:rPr>
        <w:t xml:space="preserve">Strategic Employment </w:t>
      </w:r>
      <w:r w:rsidR="00CC56B5">
        <w:rPr>
          <w:rFonts w:ascii="Arial" w:eastAsia="Times New Roman" w:hAnsi="Arial" w:cs="Arial"/>
          <w:sz w:val="24"/>
          <w:szCs w:val="24"/>
        </w:rPr>
        <w:t>Land</w:t>
      </w:r>
      <w:r>
        <w:rPr>
          <w:rFonts w:ascii="Arial" w:eastAsia="Times New Roman" w:hAnsi="Arial" w:cs="Arial"/>
          <w:sz w:val="24"/>
          <w:szCs w:val="24"/>
        </w:rPr>
        <w:t xml:space="preserve"> Availability Assessments</w:t>
      </w:r>
      <w:r w:rsidRPr="004962D4">
        <w:rPr>
          <w:rFonts w:ascii="Arial" w:eastAsia="Times New Roman" w:hAnsi="Arial" w:cs="Arial"/>
          <w:sz w:val="24"/>
          <w:szCs w:val="24"/>
        </w:rPr>
        <w:t xml:space="preserve">.  The information that you submit using this form, including your contact details and the details of the site owners/promoters, will be shared between the Planning Policy teams of all the Councils.  </w:t>
      </w:r>
      <w:r w:rsidRPr="004962D4">
        <w:rPr>
          <w:rFonts w:ascii="Arial" w:eastAsia="Times New Roman" w:hAnsi="Arial" w:cs="Arial"/>
          <w:sz w:val="24"/>
          <w:szCs w:val="24"/>
          <w:lang w:eastAsia="en-GB"/>
        </w:rPr>
        <w:t xml:space="preserve">The basis under which the Councils use personal data for this purpose is that this is necessary for the performance of a task carried out in the public interest by the Councils or in the exercise of official authority vested in the Councils. </w:t>
      </w:r>
    </w:p>
    <w:p w14:paraId="5160A2BC" w14:textId="77777777" w:rsidR="004962D4" w:rsidRPr="004962D4" w:rsidRDefault="004962D4" w:rsidP="004962D4">
      <w:pPr>
        <w:spacing w:after="0" w:line="276" w:lineRule="auto"/>
        <w:rPr>
          <w:rFonts w:ascii="Arial" w:eastAsia="Times New Roman" w:hAnsi="Arial" w:cs="Arial"/>
          <w:sz w:val="24"/>
          <w:szCs w:val="24"/>
        </w:rPr>
      </w:pPr>
    </w:p>
    <w:p w14:paraId="034FE349" w14:textId="77777777" w:rsidR="004962D4" w:rsidRPr="004962D4" w:rsidRDefault="004962D4" w:rsidP="004962D4">
      <w:pPr>
        <w:autoSpaceDE w:val="0"/>
        <w:autoSpaceDN w:val="0"/>
        <w:adjustRightInd w:val="0"/>
        <w:spacing w:after="0" w:line="276" w:lineRule="auto"/>
        <w:rPr>
          <w:rFonts w:ascii="Arial" w:eastAsia="Times New Roman" w:hAnsi="Arial" w:cs="Arial"/>
          <w:sz w:val="24"/>
          <w:szCs w:val="24"/>
          <w:lang w:eastAsia="en-GB"/>
        </w:rPr>
      </w:pPr>
      <w:r>
        <w:rPr>
          <w:rFonts w:ascii="Arial" w:eastAsia="Times New Roman" w:hAnsi="Arial" w:cs="Arial"/>
          <w:sz w:val="24"/>
          <w:szCs w:val="24"/>
        </w:rPr>
        <w:t xml:space="preserve">The Greater Nottingham Conurbation Planning </w:t>
      </w:r>
      <w:r w:rsidR="00505023">
        <w:rPr>
          <w:rFonts w:ascii="Arial" w:eastAsia="Times New Roman" w:hAnsi="Arial" w:cs="Arial"/>
          <w:sz w:val="24"/>
          <w:szCs w:val="24"/>
        </w:rPr>
        <w:t>M</w:t>
      </w:r>
      <w:r>
        <w:rPr>
          <w:rFonts w:ascii="Arial" w:eastAsia="Times New Roman" w:hAnsi="Arial" w:cs="Arial"/>
          <w:sz w:val="24"/>
          <w:szCs w:val="24"/>
        </w:rPr>
        <w:t xml:space="preserve">anager </w:t>
      </w:r>
      <w:r w:rsidRPr="004962D4">
        <w:rPr>
          <w:rFonts w:ascii="Arial" w:eastAsia="Times New Roman" w:hAnsi="Arial" w:cs="Arial"/>
          <w:sz w:val="24"/>
          <w:szCs w:val="24"/>
        </w:rPr>
        <w:t xml:space="preserve">is administering this call for strategic sites on behalf of all the Councils.  The details received will be shared between all the Councils.  In each case, the particular council concerned will be the Data Controller for the data it holds.  Further </w:t>
      </w:r>
      <w:r w:rsidRPr="004962D4">
        <w:rPr>
          <w:rFonts w:ascii="Arial" w:eastAsia="Times New Roman" w:hAnsi="Arial" w:cs="Arial"/>
          <w:sz w:val="24"/>
          <w:szCs w:val="24"/>
          <w:lang w:eastAsia="en-GB"/>
        </w:rPr>
        <w:t>information including contact details for each Council’s Data Protection Officer, how long each Data Controller retains your data, who they share it with and your rights can be found on each Council’s privacy notice below:</w:t>
      </w:r>
    </w:p>
    <w:p w14:paraId="2ACF2AF5" w14:textId="77777777" w:rsidR="004962D4" w:rsidRPr="004962D4" w:rsidRDefault="004962D4" w:rsidP="004962D4">
      <w:pPr>
        <w:autoSpaceDE w:val="0"/>
        <w:autoSpaceDN w:val="0"/>
        <w:adjustRightInd w:val="0"/>
        <w:spacing w:after="0" w:line="276" w:lineRule="auto"/>
        <w:rPr>
          <w:rFonts w:ascii="Arial" w:eastAsia="Times New Roman" w:hAnsi="Arial" w:cs="Arial"/>
          <w:sz w:val="24"/>
          <w:szCs w:val="24"/>
          <w:lang w:eastAsia="en-GB"/>
        </w:rPr>
      </w:pPr>
    </w:p>
    <w:p w14:paraId="79E432C4" w14:textId="610495E6" w:rsidR="007C434B" w:rsidRDefault="00951780" w:rsidP="004962D4">
      <w:pPr>
        <w:widowControl w:val="0"/>
        <w:numPr>
          <w:ilvl w:val="0"/>
          <w:numId w:val="1"/>
        </w:numPr>
        <w:autoSpaceDE w:val="0"/>
        <w:autoSpaceDN w:val="0"/>
        <w:adjustRightInd w:val="0"/>
        <w:spacing w:after="0" w:line="276" w:lineRule="auto"/>
        <w:rPr>
          <w:rFonts w:ascii="Arial" w:eastAsiaTheme="minorEastAsia" w:hAnsi="Arial" w:cs="Arial"/>
          <w:sz w:val="24"/>
          <w:szCs w:val="24"/>
          <w:lang w:eastAsia="en-GB"/>
        </w:rPr>
      </w:pPr>
      <w:hyperlink r:id="rId9" w:history="1">
        <w:r w:rsidR="007C434B" w:rsidRPr="001842C9">
          <w:rPr>
            <w:rStyle w:val="Hyperlink"/>
            <w:rFonts w:ascii="Arial" w:eastAsiaTheme="minorEastAsia" w:hAnsi="Arial" w:cs="Arial"/>
            <w:sz w:val="24"/>
            <w:szCs w:val="24"/>
            <w:lang w:eastAsia="en-GB"/>
          </w:rPr>
          <w:t>Ashfield District Council</w:t>
        </w:r>
      </w:hyperlink>
      <w:r w:rsidR="001842C9">
        <w:rPr>
          <w:rFonts w:ascii="Arial" w:eastAsiaTheme="minorEastAsia" w:hAnsi="Arial" w:cs="Arial"/>
          <w:sz w:val="24"/>
          <w:szCs w:val="24"/>
          <w:lang w:eastAsia="en-GB"/>
        </w:rPr>
        <w:t xml:space="preserve"> </w:t>
      </w:r>
    </w:p>
    <w:p w14:paraId="68AFBEC3" w14:textId="217C056B" w:rsidR="004962D4" w:rsidRPr="004962D4" w:rsidRDefault="00951780" w:rsidP="004962D4">
      <w:pPr>
        <w:widowControl w:val="0"/>
        <w:numPr>
          <w:ilvl w:val="0"/>
          <w:numId w:val="1"/>
        </w:numPr>
        <w:autoSpaceDE w:val="0"/>
        <w:autoSpaceDN w:val="0"/>
        <w:adjustRightInd w:val="0"/>
        <w:spacing w:after="0" w:line="276" w:lineRule="auto"/>
        <w:rPr>
          <w:rFonts w:ascii="Arial" w:eastAsiaTheme="minorEastAsia" w:hAnsi="Arial" w:cs="Arial"/>
          <w:sz w:val="24"/>
          <w:szCs w:val="24"/>
          <w:lang w:eastAsia="en-GB"/>
        </w:rPr>
      </w:pPr>
      <w:hyperlink r:id="rId10" w:history="1">
        <w:r w:rsidR="004962D4" w:rsidRPr="001842C9">
          <w:rPr>
            <w:rStyle w:val="Hyperlink"/>
            <w:rFonts w:ascii="Arial" w:eastAsiaTheme="minorEastAsia" w:hAnsi="Arial" w:cs="Arial"/>
            <w:sz w:val="24"/>
            <w:szCs w:val="24"/>
            <w:lang w:eastAsia="en-GB"/>
          </w:rPr>
          <w:t>Broxtowe Borough Council</w:t>
        </w:r>
      </w:hyperlink>
    </w:p>
    <w:p w14:paraId="393633CE" w14:textId="059E1D53" w:rsidR="004962D4" w:rsidRPr="004962D4" w:rsidRDefault="00951780" w:rsidP="004962D4">
      <w:pPr>
        <w:widowControl w:val="0"/>
        <w:numPr>
          <w:ilvl w:val="0"/>
          <w:numId w:val="1"/>
        </w:numPr>
        <w:autoSpaceDE w:val="0"/>
        <w:autoSpaceDN w:val="0"/>
        <w:adjustRightInd w:val="0"/>
        <w:spacing w:after="0" w:line="276" w:lineRule="auto"/>
        <w:rPr>
          <w:rFonts w:ascii="Arial" w:eastAsiaTheme="minorEastAsia" w:hAnsi="Arial" w:cs="Arial"/>
          <w:sz w:val="24"/>
          <w:szCs w:val="24"/>
          <w:lang w:eastAsia="en-GB"/>
        </w:rPr>
      </w:pPr>
      <w:hyperlink r:id="rId11" w:history="1">
        <w:r w:rsidR="004962D4" w:rsidRPr="001842C9">
          <w:rPr>
            <w:rStyle w:val="Hyperlink"/>
            <w:rFonts w:ascii="Arial" w:eastAsiaTheme="minorEastAsia" w:hAnsi="Arial" w:cs="Arial"/>
            <w:sz w:val="24"/>
            <w:szCs w:val="24"/>
            <w:lang w:eastAsia="en-GB"/>
          </w:rPr>
          <w:t>Erewash Borough Council</w:t>
        </w:r>
      </w:hyperlink>
    </w:p>
    <w:p w14:paraId="6F6E2E10" w14:textId="589ECC3D" w:rsidR="004962D4" w:rsidRPr="004962D4" w:rsidRDefault="00951780" w:rsidP="004962D4">
      <w:pPr>
        <w:widowControl w:val="0"/>
        <w:numPr>
          <w:ilvl w:val="0"/>
          <w:numId w:val="1"/>
        </w:numPr>
        <w:autoSpaceDE w:val="0"/>
        <w:autoSpaceDN w:val="0"/>
        <w:adjustRightInd w:val="0"/>
        <w:spacing w:after="0" w:line="276" w:lineRule="auto"/>
        <w:rPr>
          <w:rFonts w:ascii="Arial" w:eastAsiaTheme="minorEastAsia" w:hAnsi="Arial" w:cs="Arial"/>
          <w:sz w:val="24"/>
          <w:szCs w:val="24"/>
          <w:lang w:eastAsia="en-GB"/>
        </w:rPr>
      </w:pPr>
      <w:hyperlink r:id="rId12" w:history="1">
        <w:r w:rsidR="001842C9" w:rsidRPr="001842C9">
          <w:rPr>
            <w:rStyle w:val="Hyperlink"/>
            <w:rFonts w:ascii="Arial" w:eastAsiaTheme="minorEastAsia" w:hAnsi="Arial" w:cs="Arial"/>
            <w:sz w:val="24"/>
            <w:szCs w:val="24"/>
            <w:lang w:eastAsia="en-GB"/>
          </w:rPr>
          <w:t>Gedling Borough Council</w:t>
        </w:r>
      </w:hyperlink>
    </w:p>
    <w:p w14:paraId="70EA1FE9" w14:textId="022E7836" w:rsidR="004962D4" w:rsidRPr="004962D4" w:rsidRDefault="00951780" w:rsidP="004962D4">
      <w:pPr>
        <w:widowControl w:val="0"/>
        <w:numPr>
          <w:ilvl w:val="0"/>
          <w:numId w:val="1"/>
        </w:numPr>
        <w:autoSpaceDE w:val="0"/>
        <w:autoSpaceDN w:val="0"/>
        <w:adjustRightInd w:val="0"/>
        <w:spacing w:after="0" w:line="276" w:lineRule="auto"/>
        <w:rPr>
          <w:rFonts w:ascii="Arial" w:eastAsiaTheme="minorEastAsia" w:hAnsi="Arial" w:cs="Arial"/>
          <w:sz w:val="24"/>
          <w:szCs w:val="24"/>
          <w:lang w:eastAsia="en-GB"/>
        </w:rPr>
      </w:pPr>
      <w:hyperlink r:id="rId13" w:history="1">
        <w:r w:rsidR="001842C9" w:rsidRPr="001842C9">
          <w:rPr>
            <w:rStyle w:val="Hyperlink"/>
            <w:rFonts w:ascii="Arial" w:eastAsiaTheme="minorEastAsia" w:hAnsi="Arial" w:cs="Arial"/>
            <w:sz w:val="24"/>
            <w:szCs w:val="24"/>
            <w:lang w:eastAsia="en-GB"/>
          </w:rPr>
          <w:t>Nottingham City Council</w:t>
        </w:r>
      </w:hyperlink>
    </w:p>
    <w:p w14:paraId="60D71079" w14:textId="7426E8F6" w:rsidR="004962D4" w:rsidRPr="004962D4" w:rsidRDefault="00951780" w:rsidP="004962D4">
      <w:pPr>
        <w:widowControl w:val="0"/>
        <w:numPr>
          <w:ilvl w:val="0"/>
          <w:numId w:val="1"/>
        </w:numPr>
        <w:autoSpaceDE w:val="0"/>
        <w:autoSpaceDN w:val="0"/>
        <w:adjustRightInd w:val="0"/>
        <w:spacing w:after="0" w:line="276" w:lineRule="auto"/>
        <w:rPr>
          <w:rFonts w:ascii="Arial" w:eastAsiaTheme="minorEastAsia" w:hAnsi="Arial" w:cs="Arial"/>
          <w:sz w:val="24"/>
          <w:szCs w:val="24"/>
          <w:lang w:eastAsia="en-GB"/>
        </w:rPr>
      </w:pPr>
      <w:hyperlink r:id="rId14" w:history="1">
        <w:r w:rsidR="001842C9" w:rsidRPr="001842C9">
          <w:rPr>
            <w:rStyle w:val="Hyperlink"/>
            <w:rFonts w:ascii="Arial" w:eastAsiaTheme="minorEastAsia" w:hAnsi="Arial" w:cs="Arial"/>
            <w:sz w:val="24"/>
            <w:szCs w:val="24"/>
            <w:lang w:eastAsia="en-GB"/>
          </w:rPr>
          <w:t>Rushcliffe Borough Council</w:t>
        </w:r>
      </w:hyperlink>
    </w:p>
    <w:p w14:paraId="359FE247" w14:textId="77777777" w:rsidR="004962D4" w:rsidRPr="004962D4" w:rsidRDefault="004962D4" w:rsidP="004962D4">
      <w:pPr>
        <w:widowControl w:val="0"/>
        <w:autoSpaceDE w:val="0"/>
        <w:autoSpaceDN w:val="0"/>
        <w:adjustRightInd w:val="0"/>
        <w:spacing w:after="0" w:line="276" w:lineRule="auto"/>
        <w:rPr>
          <w:rFonts w:ascii="Arial" w:eastAsiaTheme="minorEastAsia" w:hAnsi="Arial" w:cs="Arial"/>
          <w:color w:val="000000" w:themeColor="text1"/>
          <w:sz w:val="24"/>
          <w:szCs w:val="24"/>
          <w:lang w:eastAsia="en-GB"/>
        </w:rPr>
      </w:pPr>
    </w:p>
    <w:tbl>
      <w:tblPr>
        <w:tblStyle w:val="TableGrid"/>
        <w:tblW w:w="0" w:type="auto"/>
        <w:tblInd w:w="-147" w:type="dxa"/>
        <w:tblLook w:val="04A0" w:firstRow="1" w:lastRow="0" w:firstColumn="1" w:lastColumn="0" w:noHBand="0" w:noVBand="1"/>
      </w:tblPr>
      <w:tblGrid>
        <w:gridCol w:w="9073"/>
        <w:gridCol w:w="850"/>
      </w:tblGrid>
      <w:tr w:rsidR="004962D4" w:rsidRPr="004962D4" w14:paraId="2015936B" w14:textId="77777777" w:rsidTr="00B77FB4">
        <w:tc>
          <w:tcPr>
            <w:tcW w:w="9073" w:type="dxa"/>
            <w:tcBorders>
              <w:top w:val="nil"/>
              <w:left w:val="single" w:sz="4" w:space="0" w:color="FFFFFF" w:themeColor="background1"/>
              <w:bottom w:val="nil"/>
            </w:tcBorders>
          </w:tcPr>
          <w:p w14:paraId="51B87BFC" w14:textId="77777777" w:rsidR="004962D4" w:rsidRPr="004962D4" w:rsidRDefault="004962D4" w:rsidP="004962D4">
            <w:pPr>
              <w:spacing w:line="276" w:lineRule="auto"/>
              <w:rPr>
                <w:rFonts w:ascii="Arial" w:hAnsi="Arial" w:cs="Arial"/>
                <w:b/>
                <w:sz w:val="24"/>
                <w:szCs w:val="24"/>
              </w:rPr>
            </w:pPr>
            <w:r w:rsidRPr="004962D4">
              <w:rPr>
                <w:rFonts w:ascii="Arial" w:hAnsi="Arial" w:cs="Arial"/>
                <w:b/>
                <w:sz w:val="24"/>
                <w:szCs w:val="24"/>
              </w:rPr>
              <w:t>Please tick the box to confirm you are happy for your information to be used in this way</w:t>
            </w:r>
          </w:p>
        </w:tc>
        <w:tc>
          <w:tcPr>
            <w:tcW w:w="850" w:type="dxa"/>
          </w:tcPr>
          <w:p w14:paraId="2D79433F" w14:textId="77777777" w:rsidR="004962D4" w:rsidRPr="004962D4" w:rsidRDefault="00951780" w:rsidP="004962D4">
            <w:pPr>
              <w:kinsoku w:val="0"/>
              <w:overflowPunct w:val="0"/>
              <w:spacing w:before="120" w:after="120"/>
              <w:jc w:val="center"/>
              <w:rPr>
                <w:rFonts w:ascii="Arial" w:hAnsi="Arial" w:cs="Arial"/>
                <w:color w:val="000000" w:themeColor="text1"/>
                <w:sz w:val="24"/>
                <w:szCs w:val="24"/>
                <w:lang w:val="en-US"/>
              </w:rPr>
            </w:pPr>
            <w:sdt>
              <w:sdtPr>
                <w:rPr>
                  <w:rFonts w:ascii="Arial" w:hAnsi="Arial" w:cs="Arial"/>
                  <w:sz w:val="52"/>
                  <w:szCs w:val="24"/>
                  <w:lang w:val="en-US"/>
                </w:rPr>
                <w:id w:val="536081589"/>
                <w14:checkbox>
                  <w14:checked w14:val="0"/>
                  <w14:checkedState w14:val="0050" w14:font="Wingdings 2"/>
                  <w14:uncheckedState w14:val="0020" w14:font="Wingdings 2"/>
                </w14:checkbox>
              </w:sdtPr>
              <w:sdtEndPr/>
              <w:sdtContent>
                <w:r w:rsidR="004962D4" w:rsidRPr="004962D4">
                  <w:rPr>
                    <w:rFonts w:ascii="Arial" w:hAnsi="Arial" w:cs="Arial"/>
                    <w:sz w:val="52"/>
                    <w:szCs w:val="24"/>
                    <w:lang w:val="en-US"/>
                  </w:rPr>
                  <w:sym w:font="Wingdings 2" w:char="F020"/>
                </w:r>
              </w:sdtContent>
            </w:sdt>
          </w:p>
        </w:tc>
      </w:tr>
    </w:tbl>
    <w:p w14:paraId="76C526F1" w14:textId="77777777" w:rsidR="004962D4" w:rsidRPr="004962D4" w:rsidRDefault="004962D4" w:rsidP="004962D4">
      <w:pPr>
        <w:spacing w:after="0" w:line="240" w:lineRule="auto"/>
        <w:rPr>
          <w:rFonts w:ascii="Arial" w:eastAsia="Times New Roman" w:hAnsi="Arial" w:cs="Arial"/>
          <w:sz w:val="24"/>
          <w:szCs w:val="24"/>
        </w:rPr>
      </w:pPr>
    </w:p>
    <w:p w14:paraId="0473D8CD" w14:textId="77777777" w:rsidR="003F696A" w:rsidRDefault="003F696A"/>
    <w:sectPr w:rsidR="003F696A" w:rsidSect="00383DAA">
      <w:headerReference w:type="first" r:id="rId15"/>
      <w:pgSz w:w="11907" w:h="16840" w:code="9"/>
      <w:pgMar w:top="709" w:right="1134" w:bottom="426" w:left="851" w:header="426"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E245" w14:textId="77777777" w:rsidR="00342B28" w:rsidRDefault="00342B28" w:rsidP="004962D4">
      <w:pPr>
        <w:spacing w:after="0" w:line="240" w:lineRule="auto"/>
      </w:pPr>
      <w:r>
        <w:separator/>
      </w:r>
    </w:p>
  </w:endnote>
  <w:endnote w:type="continuationSeparator" w:id="0">
    <w:p w14:paraId="2C950915" w14:textId="77777777" w:rsidR="00342B28" w:rsidRDefault="00342B28" w:rsidP="0049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26284" w14:textId="77777777" w:rsidR="00342B28" w:rsidRDefault="00342B28" w:rsidP="004962D4">
      <w:pPr>
        <w:spacing w:after="0" w:line="240" w:lineRule="auto"/>
      </w:pPr>
      <w:r>
        <w:separator/>
      </w:r>
    </w:p>
  </w:footnote>
  <w:footnote w:type="continuationSeparator" w:id="0">
    <w:p w14:paraId="0B81AB72" w14:textId="77777777" w:rsidR="00342B28" w:rsidRDefault="00342B28" w:rsidP="004962D4">
      <w:pPr>
        <w:spacing w:after="0" w:line="240" w:lineRule="auto"/>
      </w:pPr>
      <w:r>
        <w:continuationSeparator/>
      </w:r>
    </w:p>
  </w:footnote>
  <w:footnote w:id="1">
    <w:p w14:paraId="4CF486F2" w14:textId="20681EB3" w:rsidR="004962D4" w:rsidRPr="002B2F6F" w:rsidRDefault="004962D4" w:rsidP="004962D4">
      <w:pPr>
        <w:pStyle w:val="FootnoteText"/>
        <w:rPr>
          <w:rFonts w:ascii="Arial" w:hAnsi="Arial" w:cs="Arial"/>
        </w:rPr>
      </w:pPr>
      <w:r w:rsidRPr="002B2F6F">
        <w:rPr>
          <w:rStyle w:val="FootnoteReference"/>
          <w:rFonts w:ascii="Arial" w:hAnsi="Arial" w:cs="Arial"/>
          <w:sz w:val="24"/>
          <w:szCs w:val="24"/>
        </w:rPr>
        <w:footnoteRef/>
      </w:r>
      <w:r w:rsidRPr="002B2F6F">
        <w:rPr>
          <w:rFonts w:ascii="Arial" w:hAnsi="Arial" w:cs="Arial"/>
          <w:sz w:val="24"/>
          <w:szCs w:val="24"/>
        </w:rPr>
        <w:t xml:space="preserve"> </w:t>
      </w:r>
      <w:r w:rsidR="0006220D" w:rsidRPr="002B2F6F">
        <w:rPr>
          <w:rFonts w:ascii="Arial" w:hAnsi="Arial" w:cs="Arial"/>
        </w:rPr>
        <w:t xml:space="preserve">The Nottinghamshire Core and Outer Logistics Study (ICENI 2022) </w:t>
      </w:r>
      <w:r w:rsidR="00516B35" w:rsidRPr="002B2F6F">
        <w:rPr>
          <w:rFonts w:ascii="Arial" w:hAnsi="Arial" w:cs="Arial"/>
        </w:rPr>
        <w:t xml:space="preserve">considers sites should be a minimum of 25 hectares with 50 </w:t>
      </w:r>
      <w:proofErr w:type="gramStart"/>
      <w:r w:rsidR="00516B35" w:rsidRPr="002B2F6F">
        <w:rPr>
          <w:rFonts w:ascii="Arial" w:hAnsi="Arial" w:cs="Arial"/>
        </w:rPr>
        <w:t>hectare</w:t>
      </w:r>
      <w:proofErr w:type="gramEnd"/>
      <w:r w:rsidR="00516B35" w:rsidRPr="002B2F6F">
        <w:rPr>
          <w:rFonts w:ascii="Arial" w:hAnsi="Arial" w:cs="Arial"/>
        </w:rPr>
        <w:t xml:space="preserve"> plus sites preferred for comprehensive logistics operations.</w:t>
      </w:r>
    </w:p>
  </w:footnote>
  <w:footnote w:id="2">
    <w:p w14:paraId="5BE9C1A3" w14:textId="77777777" w:rsidR="00505023" w:rsidRPr="00505023" w:rsidRDefault="00505023">
      <w:pPr>
        <w:pStyle w:val="FootnoteText"/>
        <w:rPr>
          <w:lang w:val="en-GB"/>
        </w:rPr>
      </w:pPr>
      <w:r w:rsidRPr="002B2F6F">
        <w:rPr>
          <w:rStyle w:val="FootnoteReference"/>
          <w:rFonts w:ascii="Arial" w:hAnsi="Arial" w:cs="Arial"/>
        </w:rPr>
        <w:footnoteRef/>
      </w:r>
      <w:r w:rsidRPr="002B2F6F">
        <w:rPr>
          <w:rFonts w:ascii="Arial" w:hAnsi="Arial" w:cs="Arial"/>
        </w:rPr>
        <w:t xml:space="preserve"> Good connections to the strategic highway network are defined as being an area served by motorways and long-distance dual carriageways, or within a reasonable distance of such routes by non-strategic highways suitable for conveying HGVs.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080"/>
      <w:gridCol w:w="3081"/>
      <w:gridCol w:w="3261"/>
    </w:tblGrid>
    <w:tr w:rsidR="00E81814" w14:paraId="1AC396A2" w14:textId="77777777" w:rsidTr="00E81814">
      <w:trPr>
        <w:jc w:val="center"/>
      </w:trPr>
      <w:tc>
        <w:tcPr>
          <w:tcW w:w="3080" w:type="dxa"/>
          <w:shd w:val="clear" w:color="auto" w:fill="auto"/>
        </w:tcPr>
        <w:p w14:paraId="19374C83" w14:textId="1468FFC3" w:rsidR="00E81814" w:rsidRDefault="007C434B" w:rsidP="0073389D">
          <w:pPr>
            <w:pStyle w:val="Footer"/>
            <w:jc w:val="center"/>
          </w:pPr>
          <w:r>
            <w:rPr>
              <w:noProof/>
              <w:lang w:eastAsia="en-GB"/>
            </w:rPr>
            <w:drawing>
              <wp:inline distT="0" distB="0" distL="0" distR="0" wp14:anchorId="41CA87EC" wp14:editId="187BBBCA">
                <wp:extent cx="1537335" cy="67379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893" cy="680172"/>
                        </a:xfrm>
                        <a:prstGeom prst="rect">
                          <a:avLst/>
                        </a:prstGeom>
                        <a:noFill/>
                      </pic:spPr>
                    </pic:pic>
                  </a:graphicData>
                </a:graphic>
              </wp:inline>
            </w:drawing>
          </w:r>
        </w:p>
      </w:tc>
      <w:tc>
        <w:tcPr>
          <w:tcW w:w="3081" w:type="dxa"/>
          <w:vMerge w:val="restart"/>
          <w:shd w:val="clear" w:color="auto" w:fill="auto"/>
          <w:vAlign w:val="center"/>
        </w:tcPr>
        <w:p w14:paraId="797EFBEE" w14:textId="14CE1838" w:rsidR="00E81814" w:rsidRDefault="002B2F6F" w:rsidP="0073389D">
          <w:pPr>
            <w:pStyle w:val="Footer"/>
            <w:jc w:val="center"/>
          </w:pPr>
          <w:r w:rsidRPr="0073389D">
            <w:rPr>
              <w:noProof/>
              <w:lang w:eastAsia="en-GB"/>
            </w:rPr>
            <w:drawing>
              <wp:anchor distT="0" distB="0" distL="114300" distR="114300" simplePos="0" relativeHeight="251659264" behindDoc="0" locked="0" layoutInCell="1" allowOverlap="1" wp14:anchorId="45A6E5FF" wp14:editId="34EC7BFD">
                <wp:simplePos x="0" y="0"/>
                <wp:positionH relativeFrom="column">
                  <wp:posOffset>654685</wp:posOffset>
                </wp:positionH>
                <wp:positionV relativeFrom="paragraph">
                  <wp:posOffset>618490</wp:posOffset>
                </wp:positionV>
                <wp:extent cx="733425" cy="628650"/>
                <wp:effectExtent l="0" t="0" r="9525" b="0"/>
                <wp:wrapNone/>
                <wp:docPr id="87"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89D">
            <w:rPr>
              <w:noProof/>
              <w:lang w:eastAsia="en-GB"/>
            </w:rPr>
            <w:drawing>
              <wp:anchor distT="0" distB="0" distL="114300" distR="114300" simplePos="0" relativeHeight="251658240" behindDoc="0" locked="0" layoutInCell="1" allowOverlap="1" wp14:anchorId="6677BE73" wp14:editId="023B6E25">
                <wp:simplePos x="0" y="0"/>
                <wp:positionH relativeFrom="column">
                  <wp:posOffset>262255</wp:posOffset>
                </wp:positionH>
                <wp:positionV relativeFrom="paragraph">
                  <wp:posOffset>-40005</wp:posOffset>
                </wp:positionV>
                <wp:extent cx="1371600" cy="567690"/>
                <wp:effectExtent l="0" t="0" r="0" b="3810"/>
                <wp:wrapNone/>
                <wp:docPr id="86"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1" w:type="dxa"/>
          <w:shd w:val="clear" w:color="auto" w:fill="auto"/>
        </w:tcPr>
        <w:p w14:paraId="1793C39A" w14:textId="77777777" w:rsidR="00E81814" w:rsidRDefault="00505023" w:rsidP="0073389D">
          <w:pPr>
            <w:pStyle w:val="Footer"/>
            <w:jc w:val="center"/>
          </w:pPr>
          <w:r w:rsidRPr="0073389D">
            <w:rPr>
              <w:noProof/>
              <w:lang w:eastAsia="en-GB"/>
            </w:rPr>
            <w:drawing>
              <wp:anchor distT="0" distB="0" distL="114300" distR="114300" simplePos="0" relativeHeight="251660288" behindDoc="0" locked="0" layoutInCell="1" allowOverlap="1" wp14:anchorId="3A6312DB" wp14:editId="3CCC01BF">
                <wp:simplePos x="0" y="0"/>
                <wp:positionH relativeFrom="column">
                  <wp:posOffset>88900</wp:posOffset>
                </wp:positionH>
                <wp:positionV relativeFrom="paragraph">
                  <wp:posOffset>104140</wp:posOffset>
                </wp:positionV>
                <wp:extent cx="1933575" cy="447675"/>
                <wp:effectExtent l="0" t="0" r="9525" b="9525"/>
                <wp:wrapNone/>
                <wp:docPr id="8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anchor>
            </w:drawing>
          </w:r>
        </w:p>
      </w:tc>
    </w:tr>
    <w:tr w:rsidR="00E81814" w14:paraId="20EE9A7F" w14:textId="77777777" w:rsidTr="00E81814">
      <w:trPr>
        <w:jc w:val="center"/>
      </w:trPr>
      <w:tc>
        <w:tcPr>
          <w:tcW w:w="3080" w:type="dxa"/>
          <w:shd w:val="clear" w:color="auto" w:fill="auto"/>
        </w:tcPr>
        <w:p w14:paraId="5C76745B" w14:textId="77777777" w:rsidR="00E81814" w:rsidRDefault="00951780" w:rsidP="0073389D">
          <w:pPr>
            <w:pStyle w:val="Footer"/>
            <w:jc w:val="center"/>
            <w:rPr>
              <w:noProof/>
              <w:lang w:eastAsia="en-GB"/>
            </w:rPr>
          </w:pPr>
        </w:p>
      </w:tc>
      <w:tc>
        <w:tcPr>
          <w:tcW w:w="3081" w:type="dxa"/>
          <w:vMerge/>
          <w:shd w:val="clear" w:color="auto" w:fill="auto"/>
        </w:tcPr>
        <w:p w14:paraId="475AA70B" w14:textId="77777777" w:rsidR="00E81814" w:rsidRDefault="00951780" w:rsidP="0073389D">
          <w:pPr>
            <w:pStyle w:val="Footer"/>
            <w:jc w:val="center"/>
            <w:rPr>
              <w:noProof/>
              <w:lang w:eastAsia="en-GB"/>
            </w:rPr>
          </w:pPr>
        </w:p>
      </w:tc>
      <w:tc>
        <w:tcPr>
          <w:tcW w:w="3261" w:type="dxa"/>
          <w:shd w:val="clear" w:color="auto" w:fill="auto"/>
        </w:tcPr>
        <w:p w14:paraId="7BC71E9E" w14:textId="77777777" w:rsidR="00E81814" w:rsidRDefault="00951780" w:rsidP="0073389D">
          <w:pPr>
            <w:pStyle w:val="Footer"/>
            <w:jc w:val="center"/>
          </w:pPr>
        </w:p>
      </w:tc>
    </w:tr>
    <w:tr w:rsidR="00E81814" w14:paraId="15DD3B52" w14:textId="77777777" w:rsidTr="00E81814">
      <w:trPr>
        <w:jc w:val="center"/>
      </w:trPr>
      <w:tc>
        <w:tcPr>
          <w:tcW w:w="3080" w:type="dxa"/>
          <w:shd w:val="clear" w:color="auto" w:fill="auto"/>
        </w:tcPr>
        <w:p w14:paraId="7CA9C0CA" w14:textId="77777777" w:rsidR="00E81814" w:rsidRDefault="00505023" w:rsidP="0073389D">
          <w:pPr>
            <w:pStyle w:val="Footer"/>
            <w:jc w:val="center"/>
          </w:pPr>
          <w:r w:rsidRPr="0073389D">
            <w:rPr>
              <w:noProof/>
              <w:lang w:eastAsia="en-GB"/>
            </w:rPr>
            <w:drawing>
              <wp:inline distT="0" distB="0" distL="0" distR="0" wp14:anchorId="554D05FC" wp14:editId="06EB8458">
                <wp:extent cx="1457325" cy="485775"/>
                <wp:effectExtent l="0" t="0" r="0" b="0"/>
                <wp:docPr id="89"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485775"/>
                        </a:xfrm>
                        <a:prstGeom prst="rect">
                          <a:avLst/>
                        </a:prstGeom>
                        <a:noFill/>
                        <a:ln>
                          <a:noFill/>
                        </a:ln>
                      </pic:spPr>
                    </pic:pic>
                  </a:graphicData>
                </a:graphic>
              </wp:inline>
            </w:drawing>
          </w:r>
        </w:p>
      </w:tc>
      <w:tc>
        <w:tcPr>
          <w:tcW w:w="3081" w:type="dxa"/>
          <w:vMerge/>
          <w:shd w:val="clear" w:color="auto" w:fill="auto"/>
        </w:tcPr>
        <w:p w14:paraId="1756109A" w14:textId="77777777" w:rsidR="00E81814" w:rsidRDefault="00951780" w:rsidP="0073389D">
          <w:pPr>
            <w:pStyle w:val="Footer"/>
            <w:jc w:val="center"/>
          </w:pPr>
        </w:p>
      </w:tc>
      <w:tc>
        <w:tcPr>
          <w:tcW w:w="3261" w:type="dxa"/>
          <w:shd w:val="clear" w:color="auto" w:fill="auto"/>
        </w:tcPr>
        <w:p w14:paraId="5BC7AA4D" w14:textId="77777777" w:rsidR="00E81814" w:rsidRDefault="00505023" w:rsidP="0073389D">
          <w:pPr>
            <w:pStyle w:val="Footer"/>
            <w:jc w:val="center"/>
          </w:pPr>
          <w:r w:rsidRPr="0073389D">
            <w:rPr>
              <w:noProof/>
              <w:lang w:eastAsia="en-GB"/>
            </w:rPr>
            <w:drawing>
              <wp:anchor distT="0" distB="0" distL="114300" distR="114300" simplePos="0" relativeHeight="251661312" behindDoc="0" locked="0" layoutInCell="1" allowOverlap="1" wp14:anchorId="796BE0A3" wp14:editId="0500AA18">
                <wp:simplePos x="0" y="0"/>
                <wp:positionH relativeFrom="column">
                  <wp:posOffset>654050</wp:posOffset>
                </wp:positionH>
                <wp:positionV relativeFrom="paragraph">
                  <wp:posOffset>-168275</wp:posOffset>
                </wp:positionV>
                <wp:extent cx="619125" cy="704850"/>
                <wp:effectExtent l="0" t="0" r="9525" b="0"/>
                <wp:wrapNone/>
                <wp:docPr id="9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anchor>
            </w:drawing>
          </w:r>
        </w:p>
      </w:tc>
    </w:tr>
  </w:tbl>
  <w:p w14:paraId="6339691E" w14:textId="77777777" w:rsidR="004D31DE" w:rsidRDefault="00951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2D4E"/>
    <w:multiLevelType w:val="hybridMultilevel"/>
    <w:tmpl w:val="A0DC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D4"/>
    <w:rsid w:val="00017BA7"/>
    <w:rsid w:val="0006220D"/>
    <w:rsid w:val="001842C9"/>
    <w:rsid w:val="002B2F6F"/>
    <w:rsid w:val="00342B28"/>
    <w:rsid w:val="003F696A"/>
    <w:rsid w:val="004962D4"/>
    <w:rsid w:val="00505023"/>
    <w:rsid w:val="00516B35"/>
    <w:rsid w:val="007C2B0F"/>
    <w:rsid w:val="007C434B"/>
    <w:rsid w:val="00951780"/>
    <w:rsid w:val="00A6279E"/>
    <w:rsid w:val="00CC56B5"/>
    <w:rsid w:val="00DE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1B300"/>
  <w15:chartTrackingRefBased/>
  <w15:docId w15:val="{7A2CAAA5-73A0-45DA-87A8-39656DC4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2D4"/>
  </w:style>
  <w:style w:type="paragraph" w:styleId="Footer">
    <w:name w:val="footer"/>
    <w:basedOn w:val="Normal"/>
    <w:link w:val="FooterChar"/>
    <w:uiPriority w:val="99"/>
    <w:unhideWhenUsed/>
    <w:rsid w:val="0049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2D4"/>
  </w:style>
  <w:style w:type="table" w:styleId="TableGrid">
    <w:name w:val="Table Grid"/>
    <w:basedOn w:val="TableNormal"/>
    <w:uiPriority w:val="59"/>
    <w:rsid w:val="004962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962D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4962D4"/>
    <w:rPr>
      <w:rFonts w:ascii="Times New Roman" w:eastAsia="Times New Roman" w:hAnsi="Times New Roman" w:cs="Times New Roman"/>
      <w:sz w:val="20"/>
      <w:szCs w:val="20"/>
      <w:lang w:val="en-US"/>
    </w:rPr>
  </w:style>
  <w:style w:type="character" w:styleId="FootnoteReference">
    <w:name w:val="footnote reference"/>
    <w:rsid w:val="004962D4"/>
    <w:rPr>
      <w:vertAlign w:val="superscript"/>
    </w:rPr>
  </w:style>
  <w:style w:type="character" w:styleId="CommentReference">
    <w:name w:val="annotation reference"/>
    <w:basedOn w:val="DefaultParagraphFont"/>
    <w:uiPriority w:val="99"/>
    <w:semiHidden/>
    <w:unhideWhenUsed/>
    <w:rsid w:val="007C2B0F"/>
    <w:rPr>
      <w:sz w:val="16"/>
      <w:szCs w:val="16"/>
    </w:rPr>
  </w:style>
  <w:style w:type="paragraph" w:styleId="CommentText">
    <w:name w:val="annotation text"/>
    <w:basedOn w:val="Normal"/>
    <w:link w:val="CommentTextChar"/>
    <w:uiPriority w:val="99"/>
    <w:semiHidden/>
    <w:unhideWhenUsed/>
    <w:rsid w:val="007C2B0F"/>
    <w:pPr>
      <w:spacing w:line="240" w:lineRule="auto"/>
    </w:pPr>
    <w:rPr>
      <w:sz w:val="20"/>
      <w:szCs w:val="20"/>
    </w:rPr>
  </w:style>
  <w:style w:type="character" w:customStyle="1" w:styleId="CommentTextChar">
    <w:name w:val="Comment Text Char"/>
    <w:basedOn w:val="DefaultParagraphFont"/>
    <w:link w:val="CommentText"/>
    <w:uiPriority w:val="99"/>
    <w:semiHidden/>
    <w:rsid w:val="007C2B0F"/>
    <w:rPr>
      <w:sz w:val="20"/>
      <w:szCs w:val="20"/>
    </w:rPr>
  </w:style>
  <w:style w:type="paragraph" w:styleId="CommentSubject">
    <w:name w:val="annotation subject"/>
    <w:basedOn w:val="CommentText"/>
    <w:next w:val="CommentText"/>
    <w:link w:val="CommentSubjectChar"/>
    <w:uiPriority w:val="99"/>
    <w:semiHidden/>
    <w:unhideWhenUsed/>
    <w:rsid w:val="007C2B0F"/>
    <w:rPr>
      <w:b/>
      <w:bCs/>
    </w:rPr>
  </w:style>
  <w:style w:type="character" w:customStyle="1" w:styleId="CommentSubjectChar">
    <w:name w:val="Comment Subject Char"/>
    <w:basedOn w:val="CommentTextChar"/>
    <w:link w:val="CommentSubject"/>
    <w:uiPriority w:val="99"/>
    <w:semiHidden/>
    <w:rsid w:val="007C2B0F"/>
    <w:rPr>
      <w:b/>
      <w:bCs/>
      <w:sz w:val="20"/>
      <w:szCs w:val="20"/>
    </w:rPr>
  </w:style>
  <w:style w:type="paragraph" w:styleId="BalloonText">
    <w:name w:val="Balloon Text"/>
    <w:basedOn w:val="Normal"/>
    <w:link w:val="BalloonTextChar"/>
    <w:uiPriority w:val="99"/>
    <w:semiHidden/>
    <w:unhideWhenUsed/>
    <w:rsid w:val="007C2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0F"/>
    <w:rPr>
      <w:rFonts w:ascii="Segoe UI" w:hAnsi="Segoe UI" w:cs="Segoe UI"/>
      <w:sz w:val="18"/>
      <w:szCs w:val="18"/>
    </w:rPr>
  </w:style>
  <w:style w:type="character" w:styleId="Hyperlink">
    <w:name w:val="Hyperlink"/>
    <w:basedOn w:val="DefaultParagraphFont"/>
    <w:uiPriority w:val="99"/>
    <w:unhideWhenUsed/>
    <w:rsid w:val="00DE07DE"/>
    <w:rPr>
      <w:color w:val="0000FF"/>
      <w:u w:val="single"/>
    </w:rPr>
  </w:style>
  <w:style w:type="character" w:styleId="FollowedHyperlink">
    <w:name w:val="FollowedHyperlink"/>
    <w:basedOn w:val="DefaultParagraphFont"/>
    <w:uiPriority w:val="99"/>
    <w:semiHidden/>
    <w:unhideWhenUsed/>
    <w:rsid w:val="00CC5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nplan.org.uk" TargetMode="External"/><Relationship Id="rId13" Type="http://schemas.openxmlformats.org/officeDocument/2006/relationships/hyperlink" Target="http://www.nottinghamcity.gov.uk/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dling.gov.uk/planningpolicy-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ewash.gov.uk/media/EBC/webfiles/planning/Planning_Policy_Privacy_Notice_-_Sept_2018_002.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roxtowe.gov.uk/Planningprivacynotice" TargetMode="External"/><Relationship Id="rId4" Type="http://schemas.openxmlformats.org/officeDocument/2006/relationships/settings" Target="settings.xml"/><Relationship Id="rId9" Type="http://schemas.openxmlformats.org/officeDocument/2006/relationships/hyperlink" Target="https://www.ashfield.gov.uk/your-council/legal-information-public-data/privacy-notice/" TargetMode="External"/><Relationship Id="rId14" Type="http://schemas.openxmlformats.org/officeDocument/2006/relationships/hyperlink" Target="http://www.rushcliffe.gov.uk/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672A-B009-4A33-A63B-9DA240E3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Foster</dc:creator>
  <cp:keywords/>
  <dc:description/>
  <cp:lastModifiedBy>Mark Thompson</cp:lastModifiedBy>
  <cp:revision>6</cp:revision>
  <dcterms:created xsi:type="dcterms:W3CDTF">2022-08-25T15:13:00Z</dcterms:created>
  <dcterms:modified xsi:type="dcterms:W3CDTF">2022-08-26T07:46:00Z</dcterms:modified>
</cp:coreProperties>
</file>